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31" w:rsidRDefault="00D66731" w:rsidP="00184E96">
      <w:pPr>
        <w:widowControl w:val="0"/>
        <w:suppressAutoHyphens/>
        <w:spacing w:after="0" w:line="360" w:lineRule="auto"/>
        <w:ind w:left="851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9745F" w:rsidRPr="004B6801" w:rsidRDefault="0029745F" w:rsidP="00184E96">
      <w:pPr>
        <w:widowControl w:val="0"/>
        <w:suppressAutoHyphens/>
        <w:spacing w:after="0" w:line="360" w:lineRule="auto"/>
        <w:ind w:left="851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6801">
        <w:rPr>
          <w:rFonts w:ascii="Times New Roman" w:hAnsi="Times New Roman" w:cs="Times New Roman"/>
          <w:bCs/>
          <w:sz w:val="24"/>
          <w:szCs w:val="24"/>
        </w:rPr>
        <w:t>Учебно-тематический план</w:t>
      </w:r>
    </w:p>
    <w:p w:rsidR="004B6801" w:rsidRPr="0029745F" w:rsidRDefault="004B6801" w:rsidP="004B6801">
      <w:pPr>
        <w:pStyle w:val="8"/>
        <w:widowControl w:val="0"/>
        <w:suppressAutoHyphens/>
        <w:spacing w:before="0" w:after="0" w:line="360" w:lineRule="auto"/>
        <w:ind w:left="851" w:firstLine="709"/>
        <w:jc w:val="center"/>
        <w:rPr>
          <w:b/>
          <w:bCs/>
          <w:i w:val="0"/>
        </w:rPr>
      </w:pPr>
      <w:r w:rsidRPr="0029745F">
        <w:rPr>
          <w:i w:val="0"/>
          <w:iCs w:val="0"/>
        </w:rPr>
        <w:t>дополнительной профессиональной образовательной программы</w:t>
      </w:r>
    </w:p>
    <w:p w:rsidR="00741103" w:rsidRPr="0029745F" w:rsidRDefault="004B6801" w:rsidP="004B6801">
      <w:pPr>
        <w:widowControl w:val="0"/>
        <w:suppressAutoHyphens/>
        <w:spacing w:after="0" w:line="360" w:lineRule="auto"/>
        <w:ind w:left="851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4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1103" w:rsidRPr="0029745F">
        <w:rPr>
          <w:rFonts w:ascii="Times New Roman" w:hAnsi="Times New Roman" w:cs="Times New Roman"/>
          <w:b/>
          <w:bCs/>
          <w:sz w:val="24"/>
          <w:szCs w:val="24"/>
        </w:rPr>
        <w:t>«УПРАВЛЕНИЕ РАЗВИТИЕМ ТЕРРИТОРИЙ»</w:t>
      </w:r>
    </w:p>
    <w:p w:rsidR="00741103" w:rsidRPr="0029745F" w:rsidRDefault="00741103" w:rsidP="00184E96">
      <w:pPr>
        <w:pStyle w:val="2"/>
        <w:widowControl w:val="0"/>
        <w:suppressAutoHyphens/>
        <w:spacing w:after="0" w:line="360" w:lineRule="auto"/>
        <w:ind w:left="851" w:firstLine="709"/>
        <w:jc w:val="center"/>
        <w:rPr>
          <w:b/>
          <w:bCs/>
        </w:rPr>
      </w:pPr>
    </w:p>
    <w:p w:rsidR="00741103" w:rsidRPr="0029745F" w:rsidRDefault="00741103" w:rsidP="00184E96">
      <w:pPr>
        <w:pStyle w:val="2"/>
        <w:widowControl w:val="0"/>
        <w:suppressAutoHyphens/>
        <w:spacing w:after="0" w:line="360" w:lineRule="auto"/>
        <w:ind w:left="851" w:firstLine="709"/>
      </w:pPr>
      <w:r w:rsidRPr="0029745F">
        <w:rPr>
          <w:b/>
          <w:bCs/>
        </w:rPr>
        <w:t>Цель:</w:t>
      </w:r>
      <w:r w:rsidRPr="0029745F">
        <w:rPr>
          <w:iCs/>
        </w:rPr>
        <w:t xml:space="preserve"> </w:t>
      </w:r>
      <w:r w:rsidRPr="0029745F">
        <w:t xml:space="preserve">формирование современных знаний и навыков в области менеджмента, позволяющих эффективно управлять развитием территорий. </w:t>
      </w:r>
    </w:p>
    <w:p w:rsidR="00741103" w:rsidRPr="0029745F" w:rsidRDefault="00741103" w:rsidP="00184E96">
      <w:pPr>
        <w:widowControl w:val="0"/>
        <w:suppressAutoHyphens/>
        <w:spacing w:after="0" w:line="360" w:lineRule="auto"/>
        <w:ind w:left="851" w:firstLine="709"/>
        <w:rPr>
          <w:rFonts w:ascii="Times New Roman" w:hAnsi="Times New Roman" w:cs="Times New Roman"/>
          <w:iCs/>
          <w:sz w:val="24"/>
          <w:szCs w:val="24"/>
        </w:rPr>
      </w:pPr>
      <w:r w:rsidRPr="0029745F">
        <w:rPr>
          <w:rFonts w:ascii="Times New Roman" w:hAnsi="Times New Roman" w:cs="Times New Roman"/>
          <w:b/>
          <w:bCs/>
          <w:sz w:val="24"/>
          <w:szCs w:val="24"/>
        </w:rPr>
        <w:t>Категории слушателей</w:t>
      </w:r>
      <w:r w:rsidRPr="0029745F">
        <w:rPr>
          <w:rFonts w:ascii="Times New Roman" w:hAnsi="Times New Roman" w:cs="Times New Roman"/>
          <w:iCs/>
          <w:sz w:val="24"/>
          <w:szCs w:val="24"/>
        </w:rPr>
        <w:t>:</w:t>
      </w:r>
    </w:p>
    <w:p w:rsidR="00741103" w:rsidRPr="0029745F" w:rsidRDefault="00741103" w:rsidP="00184E96">
      <w:pPr>
        <w:pStyle w:val="aa"/>
        <w:widowControl w:val="0"/>
        <w:numPr>
          <w:ilvl w:val="0"/>
          <w:numId w:val="6"/>
        </w:numPr>
        <w:suppressAutoHyphens/>
        <w:spacing w:after="0" w:line="360" w:lineRule="auto"/>
        <w:ind w:left="851" w:firstLine="709"/>
        <w:rPr>
          <w:rFonts w:ascii="Times New Roman" w:hAnsi="Times New Roman" w:cs="Times New Roman"/>
          <w:bCs/>
          <w:sz w:val="24"/>
          <w:szCs w:val="24"/>
        </w:rPr>
      </w:pPr>
      <w:r w:rsidRPr="0029745F">
        <w:rPr>
          <w:rFonts w:ascii="Times New Roman" w:hAnsi="Times New Roman" w:cs="Times New Roman"/>
          <w:bCs/>
          <w:sz w:val="24"/>
          <w:szCs w:val="24"/>
        </w:rPr>
        <w:t xml:space="preserve">специалисты, работающие в сфере ЖКХ, благоустройства, строительства и землепользования, культуры, управления экономики (представители администраций муниципальных образований) </w:t>
      </w:r>
    </w:p>
    <w:p w:rsidR="00741103" w:rsidRPr="0029745F" w:rsidRDefault="00741103" w:rsidP="00184E96">
      <w:pPr>
        <w:pStyle w:val="aa"/>
        <w:widowControl w:val="0"/>
        <w:numPr>
          <w:ilvl w:val="0"/>
          <w:numId w:val="6"/>
        </w:numPr>
        <w:suppressAutoHyphens/>
        <w:spacing w:after="0" w:line="360" w:lineRule="auto"/>
        <w:ind w:left="851" w:firstLine="709"/>
        <w:rPr>
          <w:rFonts w:ascii="Times New Roman" w:hAnsi="Times New Roman" w:cs="Times New Roman"/>
          <w:bCs/>
          <w:sz w:val="24"/>
          <w:szCs w:val="24"/>
        </w:rPr>
      </w:pPr>
      <w:r w:rsidRPr="0029745F">
        <w:rPr>
          <w:rFonts w:ascii="Times New Roman" w:hAnsi="Times New Roman" w:cs="Times New Roman"/>
          <w:bCs/>
          <w:sz w:val="24"/>
          <w:szCs w:val="24"/>
        </w:rPr>
        <w:t>сотруд</w:t>
      </w:r>
      <w:r w:rsidR="0029745F">
        <w:rPr>
          <w:rFonts w:ascii="Times New Roman" w:hAnsi="Times New Roman" w:cs="Times New Roman"/>
          <w:bCs/>
          <w:sz w:val="24"/>
          <w:szCs w:val="24"/>
        </w:rPr>
        <w:t>ники образовательных учреждений</w:t>
      </w:r>
    </w:p>
    <w:p w:rsidR="00741103" w:rsidRPr="0029745F" w:rsidRDefault="00741103" w:rsidP="00184E96">
      <w:pPr>
        <w:pStyle w:val="aa"/>
        <w:widowControl w:val="0"/>
        <w:numPr>
          <w:ilvl w:val="0"/>
          <w:numId w:val="6"/>
        </w:numPr>
        <w:suppressAutoHyphens/>
        <w:spacing w:after="0" w:line="360" w:lineRule="auto"/>
        <w:ind w:left="851" w:firstLine="709"/>
        <w:rPr>
          <w:rFonts w:ascii="Times New Roman" w:hAnsi="Times New Roman" w:cs="Times New Roman"/>
          <w:bCs/>
          <w:sz w:val="24"/>
          <w:szCs w:val="24"/>
        </w:rPr>
      </w:pPr>
      <w:r w:rsidRPr="0029745F">
        <w:rPr>
          <w:rFonts w:ascii="Times New Roman" w:hAnsi="Times New Roman" w:cs="Times New Roman"/>
          <w:bCs/>
          <w:sz w:val="24"/>
          <w:szCs w:val="24"/>
        </w:rPr>
        <w:t>начинающие и действующие предприниматели</w:t>
      </w:r>
    </w:p>
    <w:p w:rsidR="00741103" w:rsidRPr="0029745F" w:rsidRDefault="00741103" w:rsidP="00184E96">
      <w:pPr>
        <w:pStyle w:val="aa"/>
        <w:widowControl w:val="0"/>
        <w:numPr>
          <w:ilvl w:val="0"/>
          <w:numId w:val="6"/>
        </w:numPr>
        <w:suppressAutoHyphens/>
        <w:spacing w:after="0" w:line="360" w:lineRule="auto"/>
        <w:ind w:left="851" w:firstLine="709"/>
        <w:rPr>
          <w:rFonts w:ascii="Times New Roman" w:hAnsi="Times New Roman" w:cs="Times New Roman"/>
          <w:bCs/>
          <w:sz w:val="24"/>
          <w:szCs w:val="24"/>
        </w:rPr>
      </w:pPr>
      <w:r w:rsidRPr="0029745F">
        <w:rPr>
          <w:rFonts w:ascii="Times New Roman" w:hAnsi="Times New Roman" w:cs="Times New Roman"/>
          <w:bCs/>
          <w:sz w:val="24"/>
          <w:szCs w:val="24"/>
        </w:rPr>
        <w:t>иные заинтересованные лица, желающие повысить уровень своей квалификации в области управления и развития территорий, экономики общественных пространств, управления проектами.</w:t>
      </w:r>
    </w:p>
    <w:p w:rsidR="00741103" w:rsidRPr="0029745F" w:rsidRDefault="00741103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bCs/>
          <w:sz w:val="24"/>
          <w:szCs w:val="24"/>
        </w:rPr>
      </w:pPr>
      <w:r w:rsidRPr="0029745F">
        <w:rPr>
          <w:rFonts w:ascii="Times New Roman" w:hAnsi="Times New Roman" w:cs="Times New Roman"/>
          <w:b/>
          <w:bCs/>
          <w:sz w:val="24"/>
          <w:szCs w:val="24"/>
        </w:rPr>
        <w:t>В ходе обучения слушатели получают следующие знания</w:t>
      </w:r>
      <w:r w:rsidRPr="0029745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 xml:space="preserve">о земельно-имущественных отношениях; 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о градостроительном законодательстве, анализировать градостроительные документы / СТП / генплан / проект / планировки / ПЗЗ;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о структуре и механизмах территориального управления на различных  государственных уровнях; законодательные и правовые вопросы, вопросы  налогообложения территорий и т. п.;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о структуре и принципах распределения бюджетных средств региона по различным отраслям, включая ЖКХ, транспорт, экологию и т. д.;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bCs/>
          <w:i w:val="0"/>
          <w:sz w:val="24"/>
        </w:rPr>
      </w:pPr>
      <w:r w:rsidRPr="0029745F">
        <w:rPr>
          <w:i w:val="0"/>
          <w:sz w:val="24"/>
        </w:rPr>
        <w:t>о современной практике городского и территориального планирования в России и за рубежом;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</w:tabs>
        <w:suppressAutoHyphens/>
        <w:spacing w:line="360" w:lineRule="auto"/>
        <w:ind w:left="851" w:firstLine="709"/>
        <w:jc w:val="left"/>
        <w:rPr>
          <w:bCs/>
          <w:i w:val="0"/>
          <w:sz w:val="24"/>
        </w:rPr>
      </w:pPr>
      <w:r w:rsidRPr="0029745F">
        <w:rPr>
          <w:i w:val="0"/>
          <w:sz w:val="24"/>
        </w:rPr>
        <w:t>о важности природных ресурсов, их сохранения и развития; уметь эффективно интегрировать сельскохозяйственные практики в планы развития территорий.</w:t>
      </w:r>
    </w:p>
    <w:p w:rsidR="00184E96" w:rsidRDefault="00184E96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помощью специально разработанных упражнений слушатели осваивают навыки: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собирать исходные данные по территории, включая ее правовой статус,  юрисдикцию, зонирование, имеющиеся ресурсы и историческое наследие;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lastRenderedPageBreak/>
        <w:t>анализировать текущую социально-экономическую, экологическую и рыночную конъюнктуру на данной территории;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 xml:space="preserve">прогнозировать изменения и моделировать их последствия в краткосрочной  и долгосрочной перспективе; 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понимать и оценивать риски  предполагаемых интервенций в  краткосрочной и  долгосрочной  перспективах;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эффективно использовать ресурс и потенциал местных сообществ, жителей и активистов в процессе формирования концепции;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 xml:space="preserve">формулировать техническое задание,  разрабатывать  и  аргументировать  стратегию / концепцию развития территории;  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обосновывать  планировочные и инвестиционные решения;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бюджетировать и планировать процесс развития территории;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работать в междисциплинарной команде экспертов и осознавать междисциплинарный характер процесса планирования и управления территориями;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презентовать и инициировать комплексный процесс территориального  развития;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взаимодействовать с другими специалистами (социологами, экономистами, менеджерами и пр.) в процессе разработки проекта, интегрировать их предложения в пространственную стратегию развития территории;</w:t>
      </w:r>
    </w:p>
    <w:p w:rsidR="00741103" w:rsidRPr="0029745F" w:rsidRDefault="00741103" w:rsidP="00184E96">
      <w:pPr>
        <w:pStyle w:val="ab"/>
        <w:numPr>
          <w:ilvl w:val="0"/>
          <w:numId w:val="4"/>
        </w:numPr>
        <w:tabs>
          <w:tab w:val="clear" w:pos="5098"/>
          <w:tab w:val="clear" w:pos="5157"/>
          <w:tab w:val="clear" w:pos="5442"/>
          <w:tab w:val="clear" w:pos="8104"/>
          <w:tab w:val="left" w:pos="360"/>
          <w:tab w:val="num" w:pos="600"/>
          <w:tab w:val="left" w:pos="1134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уметь эффективно заинтересованные стороны и возможных стейкхолдеров территории, вовлекать их в процесс планирования и управления;</w:t>
      </w:r>
    </w:p>
    <w:p w:rsidR="00741103" w:rsidRPr="0029745F" w:rsidRDefault="00741103" w:rsidP="00184E96">
      <w:pPr>
        <w:pStyle w:val="ab"/>
        <w:numPr>
          <w:ilvl w:val="0"/>
          <w:numId w:val="5"/>
        </w:numPr>
        <w:tabs>
          <w:tab w:val="clear" w:pos="960"/>
          <w:tab w:val="clear" w:pos="5098"/>
          <w:tab w:val="clear" w:pos="5157"/>
          <w:tab w:val="clear" w:pos="5442"/>
          <w:tab w:val="clear" w:pos="8104"/>
          <w:tab w:val="left" w:pos="48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использовать творческие инструменты развития территории (паблик-арт, фестивали, конкурсы, образование, детские и рекреационные программы);</w:t>
      </w:r>
    </w:p>
    <w:p w:rsidR="00741103" w:rsidRPr="0029745F" w:rsidRDefault="00741103" w:rsidP="00184E96">
      <w:pPr>
        <w:pStyle w:val="ab"/>
        <w:numPr>
          <w:ilvl w:val="0"/>
          <w:numId w:val="5"/>
        </w:numPr>
        <w:tabs>
          <w:tab w:val="clear" w:pos="960"/>
          <w:tab w:val="clear" w:pos="5098"/>
          <w:tab w:val="clear" w:pos="5157"/>
          <w:tab w:val="clear" w:pos="5442"/>
          <w:tab w:val="clear" w:pos="8104"/>
          <w:tab w:val="left" w:pos="48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анализировать точки роста, какое направление развития территории уместно, социально  значимо, экономически целесообразно,  экологически  устойчиво,  политически реализуемо, перспективно и приемлемо для всех  заинтересованных  сторон;</w:t>
      </w:r>
    </w:p>
    <w:p w:rsidR="00741103" w:rsidRPr="0029745F" w:rsidRDefault="00741103" w:rsidP="00184E96">
      <w:pPr>
        <w:pStyle w:val="ab"/>
        <w:numPr>
          <w:ilvl w:val="0"/>
          <w:numId w:val="5"/>
        </w:numPr>
        <w:tabs>
          <w:tab w:val="clear" w:pos="960"/>
          <w:tab w:val="clear" w:pos="5098"/>
          <w:tab w:val="clear" w:pos="5157"/>
          <w:tab w:val="clear" w:pos="5442"/>
          <w:tab w:val="clear" w:pos="8104"/>
          <w:tab w:val="left" w:pos="48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определять цели и приоритеты развития территории, задавать рамки и принципы планирования на всех этапах разработки стратегии / концепции;</w:t>
      </w:r>
    </w:p>
    <w:p w:rsidR="00741103" w:rsidRPr="0029745F" w:rsidRDefault="00741103" w:rsidP="00184E96">
      <w:pPr>
        <w:pStyle w:val="ab"/>
        <w:numPr>
          <w:ilvl w:val="0"/>
          <w:numId w:val="5"/>
        </w:numPr>
        <w:tabs>
          <w:tab w:val="clear" w:pos="960"/>
          <w:tab w:val="clear" w:pos="5098"/>
          <w:tab w:val="clear" w:pos="5157"/>
          <w:tab w:val="clear" w:pos="5442"/>
          <w:tab w:val="clear" w:pos="8104"/>
          <w:tab w:val="left" w:pos="48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>использовать потенциал частного, государственного и общественного секторов  в области развития территорий, включая ГЧП, ФЦП, фандрайзинг, банковское финансирование, краудсорсинг;</w:t>
      </w:r>
    </w:p>
    <w:p w:rsidR="00741103" w:rsidRPr="0029745F" w:rsidRDefault="00741103" w:rsidP="00184E96">
      <w:pPr>
        <w:pStyle w:val="ab"/>
        <w:numPr>
          <w:ilvl w:val="0"/>
          <w:numId w:val="5"/>
        </w:numPr>
        <w:tabs>
          <w:tab w:val="clear" w:pos="960"/>
          <w:tab w:val="clear" w:pos="5098"/>
          <w:tab w:val="clear" w:pos="5157"/>
          <w:tab w:val="clear" w:pos="5442"/>
          <w:tab w:val="clear" w:pos="8104"/>
          <w:tab w:val="left" w:pos="480"/>
        </w:tabs>
        <w:suppressAutoHyphens/>
        <w:spacing w:line="360" w:lineRule="auto"/>
        <w:ind w:left="851" w:firstLine="709"/>
        <w:jc w:val="left"/>
        <w:rPr>
          <w:i w:val="0"/>
          <w:sz w:val="24"/>
        </w:rPr>
      </w:pPr>
      <w:r w:rsidRPr="0029745F">
        <w:rPr>
          <w:i w:val="0"/>
          <w:sz w:val="24"/>
        </w:rPr>
        <w:t xml:space="preserve">понимать процесс проектирования, строительства и управления недвижимостью. </w:t>
      </w:r>
    </w:p>
    <w:p w:rsidR="004821E4" w:rsidRDefault="004821E4" w:rsidP="004821E4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 w:rsidRPr="0029745F">
        <w:rPr>
          <w:rFonts w:ascii="Times New Roman" w:hAnsi="Times New Roman" w:cs="Times New Roman"/>
          <w:sz w:val="24"/>
          <w:szCs w:val="24"/>
        </w:rPr>
        <w:t xml:space="preserve">Обучение проводится в форме практических занятий, самостоятельной работы, удаленного консультирования и завершается итоговым контролем в виде защиты проекта. </w:t>
      </w:r>
    </w:p>
    <w:p w:rsidR="004821E4" w:rsidRPr="0029745F" w:rsidRDefault="004821E4" w:rsidP="004821E4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9745F">
        <w:rPr>
          <w:rFonts w:ascii="Times New Roman" w:hAnsi="Times New Roman" w:cs="Times New Roman"/>
          <w:sz w:val="24"/>
          <w:szCs w:val="24"/>
        </w:rPr>
        <w:t xml:space="preserve">ри проведении всех видов занятий применяются современные технические средства </w:t>
      </w:r>
      <w:r w:rsidRPr="0029745F">
        <w:rPr>
          <w:rFonts w:ascii="Times New Roman" w:hAnsi="Times New Roman" w:cs="Times New Roman"/>
          <w:sz w:val="24"/>
          <w:szCs w:val="24"/>
        </w:rPr>
        <w:lastRenderedPageBreak/>
        <w:t>обучения, позволяющие повысить уровень восприятия материала и оптимизации содержания подаваемой информации.</w:t>
      </w:r>
    </w:p>
    <w:p w:rsidR="004821E4" w:rsidRDefault="004821E4" w:rsidP="004821E4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 w:rsidRPr="0029745F">
        <w:rPr>
          <w:rFonts w:ascii="Times New Roman" w:hAnsi="Times New Roman" w:cs="Times New Roman"/>
          <w:sz w:val="24"/>
          <w:szCs w:val="24"/>
        </w:rPr>
        <w:t xml:space="preserve">Эффективность образовательного процесса и активизация самостоятельности слушателей достигается использованием активных и интерактивных методов обучения, в частности, компьютерных обучающих и тестирующих </w:t>
      </w:r>
      <w:r w:rsidRPr="0029745F">
        <w:rPr>
          <w:rFonts w:ascii="Times New Roman" w:hAnsi="Times New Roman" w:cs="Times New Roman"/>
          <w:snapToGrid w:val="0"/>
          <w:sz w:val="24"/>
          <w:szCs w:val="24"/>
        </w:rPr>
        <w:t xml:space="preserve">программ, проведением </w:t>
      </w:r>
      <w:r w:rsidRPr="0029745F">
        <w:rPr>
          <w:rFonts w:ascii="Times New Roman" w:hAnsi="Times New Roman" w:cs="Times New Roman"/>
          <w:sz w:val="24"/>
          <w:szCs w:val="24"/>
        </w:rPr>
        <w:t xml:space="preserve"> деловых игр, решением ситуационных задач и пр.</w:t>
      </w:r>
    </w:p>
    <w:p w:rsidR="00741103" w:rsidRPr="004B6801" w:rsidRDefault="00741103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 w:rsidRPr="004B6801">
        <w:rPr>
          <w:rFonts w:ascii="Times New Roman" w:hAnsi="Times New Roman" w:cs="Times New Roman"/>
          <w:sz w:val="24"/>
          <w:szCs w:val="24"/>
        </w:rPr>
        <w:t>По</w:t>
      </w:r>
      <w:r w:rsidR="0029745F" w:rsidRPr="004B6801">
        <w:rPr>
          <w:rFonts w:ascii="Times New Roman" w:hAnsi="Times New Roman" w:cs="Times New Roman"/>
          <w:sz w:val="24"/>
          <w:szCs w:val="24"/>
        </w:rPr>
        <w:t xml:space="preserve"> результатам успешного</w:t>
      </w:r>
      <w:r w:rsidRPr="004B6801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29745F" w:rsidRPr="004B6801">
        <w:rPr>
          <w:rFonts w:ascii="Times New Roman" w:hAnsi="Times New Roman" w:cs="Times New Roman"/>
          <w:sz w:val="24"/>
          <w:szCs w:val="24"/>
        </w:rPr>
        <w:t xml:space="preserve">по </w:t>
      </w:r>
      <w:r w:rsidRPr="004B6801">
        <w:rPr>
          <w:rFonts w:ascii="Times New Roman" w:hAnsi="Times New Roman" w:cs="Times New Roman"/>
          <w:sz w:val="24"/>
          <w:szCs w:val="24"/>
        </w:rPr>
        <w:t>дополнительной профессиональной образовательной программ</w:t>
      </w:r>
      <w:r w:rsidR="0029745F" w:rsidRPr="004B6801">
        <w:rPr>
          <w:rFonts w:ascii="Times New Roman" w:hAnsi="Times New Roman" w:cs="Times New Roman"/>
          <w:sz w:val="24"/>
          <w:szCs w:val="24"/>
        </w:rPr>
        <w:t>е</w:t>
      </w:r>
      <w:r w:rsidRPr="004B6801">
        <w:rPr>
          <w:rFonts w:ascii="Times New Roman" w:hAnsi="Times New Roman" w:cs="Times New Roman"/>
          <w:sz w:val="24"/>
          <w:szCs w:val="24"/>
        </w:rPr>
        <w:t xml:space="preserve"> «</w:t>
      </w:r>
      <w:r w:rsidRPr="004B6801">
        <w:rPr>
          <w:rFonts w:ascii="Times New Roman" w:hAnsi="Times New Roman" w:cs="Times New Roman"/>
          <w:bCs/>
          <w:sz w:val="24"/>
          <w:szCs w:val="24"/>
        </w:rPr>
        <w:t>Управление развитием территорий</w:t>
      </w:r>
      <w:r w:rsidRPr="004B6801">
        <w:rPr>
          <w:rFonts w:ascii="Times New Roman" w:hAnsi="Times New Roman" w:cs="Times New Roman"/>
          <w:sz w:val="24"/>
          <w:szCs w:val="24"/>
        </w:rPr>
        <w:t xml:space="preserve">» слушатели получают </w:t>
      </w:r>
      <w:r w:rsidRPr="004B6801">
        <w:rPr>
          <w:rFonts w:ascii="Times New Roman" w:hAnsi="Times New Roman" w:cs="Times New Roman"/>
          <w:b/>
          <w:sz w:val="24"/>
          <w:szCs w:val="24"/>
        </w:rPr>
        <w:t>д</w:t>
      </w:r>
      <w:r w:rsidR="00617427">
        <w:rPr>
          <w:rFonts w:ascii="Times New Roman" w:hAnsi="Times New Roman" w:cs="Times New Roman"/>
          <w:b/>
          <w:sz w:val="24"/>
          <w:szCs w:val="24"/>
        </w:rPr>
        <w:t xml:space="preserve">окумент </w:t>
      </w:r>
      <w:r w:rsidRPr="004B6801">
        <w:rPr>
          <w:rFonts w:ascii="Times New Roman" w:hAnsi="Times New Roman" w:cs="Times New Roman"/>
          <w:b/>
          <w:sz w:val="24"/>
          <w:szCs w:val="24"/>
        </w:rPr>
        <w:t>о профессиональной переподготовке</w:t>
      </w:r>
      <w:r w:rsidRPr="004B6801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</w:p>
    <w:p w:rsidR="004821E4" w:rsidRDefault="004821E4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 w:rsidRPr="004B6801">
        <w:rPr>
          <w:rFonts w:ascii="Times New Roman" w:hAnsi="Times New Roman" w:cs="Times New Roman"/>
          <w:sz w:val="24"/>
          <w:szCs w:val="24"/>
        </w:rPr>
        <w:t xml:space="preserve">Обучение проводится с </w:t>
      </w:r>
      <w:r w:rsidR="00D66731">
        <w:rPr>
          <w:rFonts w:ascii="Times New Roman" w:hAnsi="Times New Roman" w:cs="Times New Roman"/>
          <w:sz w:val="24"/>
          <w:szCs w:val="24"/>
        </w:rPr>
        <w:t>10-00</w:t>
      </w:r>
      <w:r w:rsidRPr="004B6801">
        <w:rPr>
          <w:rFonts w:ascii="Times New Roman" w:hAnsi="Times New Roman" w:cs="Times New Roman"/>
          <w:sz w:val="24"/>
          <w:szCs w:val="24"/>
        </w:rPr>
        <w:t xml:space="preserve"> до </w:t>
      </w:r>
      <w:r w:rsidR="00D66731">
        <w:rPr>
          <w:rFonts w:ascii="Times New Roman" w:hAnsi="Times New Roman" w:cs="Times New Roman"/>
          <w:sz w:val="24"/>
          <w:szCs w:val="24"/>
        </w:rPr>
        <w:t>17-00</w:t>
      </w:r>
      <w:r w:rsidRPr="004B6801">
        <w:rPr>
          <w:rFonts w:ascii="Times New Roman" w:hAnsi="Times New Roman" w:cs="Times New Roman"/>
          <w:sz w:val="24"/>
          <w:szCs w:val="24"/>
        </w:rPr>
        <w:t xml:space="preserve"> </w:t>
      </w:r>
      <w:r w:rsidR="00D66731">
        <w:rPr>
          <w:rFonts w:ascii="Times New Roman" w:hAnsi="Times New Roman" w:cs="Times New Roman"/>
          <w:sz w:val="24"/>
          <w:szCs w:val="24"/>
        </w:rPr>
        <w:t>по субботам</w:t>
      </w:r>
      <w:r w:rsidR="004B6801">
        <w:rPr>
          <w:rFonts w:ascii="Times New Roman" w:hAnsi="Times New Roman" w:cs="Times New Roman"/>
          <w:sz w:val="24"/>
          <w:szCs w:val="24"/>
        </w:rPr>
        <w:t>. Общая продолжительность обучения 2,5 месяца.</w:t>
      </w:r>
    </w:p>
    <w:p w:rsidR="004B6801" w:rsidRDefault="00810056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на одного слушателя 1</w:t>
      </w:r>
      <w:r w:rsidR="00D667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000 руб.</w:t>
      </w:r>
    </w:p>
    <w:p w:rsidR="00810056" w:rsidRDefault="00810056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на программу обучения до 8 ноября 2016 года по телефону 310-10-13.</w:t>
      </w:r>
    </w:p>
    <w:p w:rsidR="00810056" w:rsidRPr="004B6801" w:rsidRDefault="00810056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по адресу. г. Ростов-на-Дону, ул. Нагибина 33А/47</w:t>
      </w:r>
    </w:p>
    <w:p w:rsidR="004821E4" w:rsidRPr="0029745F" w:rsidRDefault="004821E4" w:rsidP="00184E96">
      <w:pPr>
        <w:widowControl w:val="0"/>
        <w:tabs>
          <w:tab w:val="left" w:pos="1134"/>
        </w:tabs>
        <w:suppressAutoHyphens/>
        <w:spacing w:after="0" w:line="360" w:lineRule="auto"/>
        <w:ind w:left="85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21E4" w:rsidRPr="0029745F" w:rsidSect="00523EBF">
      <w:headerReference w:type="default" r:id="rId8"/>
      <w:pgSz w:w="11906" w:h="16838"/>
      <w:pgMar w:top="2376" w:right="992" w:bottom="426" w:left="28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FA3" w:rsidRDefault="00942FA3" w:rsidP="00521804">
      <w:pPr>
        <w:spacing w:after="0" w:line="240" w:lineRule="auto"/>
      </w:pPr>
      <w:r>
        <w:separator/>
      </w:r>
    </w:p>
  </w:endnote>
  <w:endnote w:type="continuationSeparator" w:id="0">
    <w:p w:rsidR="00942FA3" w:rsidRDefault="00942FA3" w:rsidP="0052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FA3" w:rsidRDefault="00942FA3" w:rsidP="00521804">
      <w:pPr>
        <w:spacing w:after="0" w:line="240" w:lineRule="auto"/>
      </w:pPr>
      <w:r>
        <w:separator/>
      </w:r>
    </w:p>
  </w:footnote>
  <w:footnote w:type="continuationSeparator" w:id="0">
    <w:p w:rsidR="00942FA3" w:rsidRDefault="00942FA3" w:rsidP="00521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804" w:rsidRDefault="00B76F37" w:rsidP="00116781">
    <w:pPr>
      <w:pStyle w:val="a3"/>
    </w:pPr>
    <w:r w:rsidRPr="00B76F37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19685</wp:posOffset>
          </wp:positionH>
          <wp:positionV relativeFrom="paragraph">
            <wp:posOffset>38735</wp:posOffset>
          </wp:positionV>
          <wp:extent cx="7191375" cy="1200150"/>
          <wp:effectExtent l="19050" t="0" r="9525" b="0"/>
          <wp:wrapNone/>
          <wp:docPr id="1" name="Рисунок 2" descr="C:\Users\Vladimir\AppData\Local\Microsoft\Windows\INetCache\Content.Word\Бланк - ЮУ [шапка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Vladimir\AppData\Local\Microsoft\Windows\INetCache\Content.Word\Бланк - ЮУ [шапка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670C"/>
    <w:multiLevelType w:val="hybridMultilevel"/>
    <w:tmpl w:val="11FE98D6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631491"/>
    <w:multiLevelType w:val="hybridMultilevel"/>
    <w:tmpl w:val="58008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F6401"/>
    <w:multiLevelType w:val="hybridMultilevel"/>
    <w:tmpl w:val="7F12501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575CDD"/>
    <w:multiLevelType w:val="hybridMultilevel"/>
    <w:tmpl w:val="B4F4AA7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5F6D23C0"/>
    <w:multiLevelType w:val="hybridMultilevel"/>
    <w:tmpl w:val="915E6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973D7"/>
    <w:multiLevelType w:val="hybridMultilevel"/>
    <w:tmpl w:val="9B8AA0EA"/>
    <w:lvl w:ilvl="0" w:tplc="041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43D6"/>
    <w:rsid w:val="000A2946"/>
    <w:rsid w:val="000E181E"/>
    <w:rsid w:val="000E1B17"/>
    <w:rsid w:val="000F0300"/>
    <w:rsid w:val="00116781"/>
    <w:rsid w:val="001426BE"/>
    <w:rsid w:val="00184E96"/>
    <w:rsid w:val="00190EA3"/>
    <w:rsid w:val="001A10E0"/>
    <w:rsid w:val="001C2BBD"/>
    <w:rsid w:val="001F3FBA"/>
    <w:rsid w:val="002103E2"/>
    <w:rsid w:val="0029745F"/>
    <w:rsid w:val="002D299B"/>
    <w:rsid w:val="002D36FD"/>
    <w:rsid w:val="002D44FC"/>
    <w:rsid w:val="003416B1"/>
    <w:rsid w:val="00366BFB"/>
    <w:rsid w:val="00380173"/>
    <w:rsid w:val="004821E4"/>
    <w:rsid w:val="004B624D"/>
    <w:rsid w:val="004B6801"/>
    <w:rsid w:val="00512321"/>
    <w:rsid w:val="00521804"/>
    <w:rsid w:val="00523EBF"/>
    <w:rsid w:val="00546552"/>
    <w:rsid w:val="005557B8"/>
    <w:rsid w:val="0056773F"/>
    <w:rsid w:val="0060515F"/>
    <w:rsid w:val="00617427"/>
    <w:rsid w:val="00620AF8"/>
    <w:rsid w:val="006317A4"/>
    <w:rsid w:val="00644163"/>
    <w:rsid w:val="006D1526"/>
    <w:rsid w:val="00712407"/>
    <w:rsid w:val="00741103"/>
    <w:rsid w:val="00764A9B"/>
    <w:rsid w:val="007C62BA"/>
    <w:rsid w:val="00810056"/>
    <w:rsid w:val="00826AC3"/>
    <w:rsid w:val="00844CE9"/>
    <w:rsid w:val="008C373F"/>
    <w:rsid w:val="008D5842"/>
    <w:rsid w:val="008E0BF2"/>
    <w:rsid w:val="008F06A5"/>
    <w:rsid w:val="00942FA3"/>
    <w:rsid w:val="009776DA"/>
    <w:rsid w:val="009D4AE4"/>
    <w:rsid w:val="009E6E65"/>
    <w:rsid w:val="00A5651F"/>
    <w:rsid w:val="00AD0205"/>
    <w:rsid w:val="00AD079B"/>
    <w:rsid w:val="00AD3A1B"/>
    <w:rsid w:val="00B00E45"/>
    <w:rsid w:val="00B177EC"/>
    <w:rsid w:val="00B76F37"/>
    <w:rsid w:val="00B96283"/>
    <w:rsid w:val="00BA2F4A"/>
    <w:rsid w:val="00BA3349"/>
    <w:rsid w:val="00BC573D"/>
    <w:rsid w:val="00BF2BAE"/>
    <w:rsid w:val="00C019F5"/>
    <w:rsid w:val="00C4351D"/>
    <w:rsid w:val="00D205AF"/>
    <w:rsid w:val="00D66731"/>
    <w:rsid w:val="00D756AE"/>
    <w:rsid w:val="00DA229A"/>
    <w:rsid w:val="00DB57A4"/>
    <w:rsid w:val="00DE080C"/>
    <w:rsid w:val="00E0463F"/>
    <w:rsid w:val="00E06D4C"/>
    <w:rsid w:val="00E24017"/>
    <w:rsid w:val="00E24729"/>
    <w:rsid w:val="00E373A0"/>
    <w:rsid w:val="00E437A6"/>
    <w:rsid w:val="00E54520"/>
    <w:rsid w:val="00E66C88"/>
    <w:rsid w:val="00E943D6"/>
    <w:rsid w:val="00EE4D8F"/>
    <w:rsid w:val="00F042AF"/>
    <w:rsid w:val="00F32BFB"/>
    <w:rsid w:val="00F77A55"/>
    <w:rsid w:val="00F847C3"/>
    <w:rsid w:val="00F90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163"/>
  </w:style>
  <w:style w:type="paragraph" w:styleId="8">
    <w:name w:val="heading 8"/>
    <w:basedOn w:val="a"/>
    <w:next w:val="a"/>
    <w:link w:val="80"/>
    <w:uiPriority w:val="99"/>
    <w:qFormat/>
    <w:rsid w:val="0074110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804"/>
  </w:style>
  <w:style w:type="paragraph" w:styleId="a5">
    <w:name w:val="footer"/>
    <w:basedOn w:val="a"/>
    <w:link w:val="a6"/>
    <w:uiPriority w:val="99"/>
    <w:unhideWhenUsed/>
    <w:rsid w:val="0052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804"/>
  </w:style>
  <w:style w:type="paragraph" w:styleId="a7">
    <w:name w:val="Balloon Text"/>
    <w:basedOn w:val="a"/>
    <w:link w:val="a8"/>
    <w:uiPriority w:val="99"/>
    <w:semiHidden/>
    <w:unhideWhenUsed/>
    <w:rsid w:val="00B7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6F3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E66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6BFB"/>
    <w:pPr>
      <w:ind w:left="720"/>
      <w:contextualSpacing/>
    </w:pPr>
  </w:style>
  <w:style w:type="paragraph" w:styleId="ab">
    <w:name w:val="Body Text"/>
    <w:basedOn w:val="a"/>
    <w:link w:val="ac"/>
    <w:rsid w:val="00C4351D"/>
    <w:pPr>
      <w:tabs>
        <w:tab w:val="center" w:pos="5098"/>
        <w:tab w:val="left" w:pos="5157"/>
        <w:tab w:val="left" w:pos="5442"/>
        <w:tab w:val="left" w:pos="8104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4351D"/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paragraph" w:styleId="ad">
    <w:name w:val="Body Text Indent"/>
    <w:basedOn w:val="a"/>
    <w:link w:val="ae"/>
    <w:rsid w:val="00C4351D"/>
    <w:pPr>
      <w:tabs>
        <w:tab w:val="left" w:pos="5442"/>
      </w:tabs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435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Strong"/>
    <w:basedOn w:val="a0"/>
    <w:uiPriority w:val="99"/>
    <w:qFormat/>
    <w:rsid w:val="00C4351D"/>
    <w:rPr>
      <w:b/>
      <w:bCs/>
    </w:rPr>
  </w:style>
  <w:style w:type="character" w:styleId="af0">
    <w:name w:val="Hyperlink"/>
    <w:basedOn w:val="a0"/>
    <w:uiPriority w:val="99"/>
    <w:unhideWhenUsed/>
    <w:rsid w:val="00BA2F4A"/>
    <w:rPr>
      <w:color w:val="0563C1" w:themeColor="hyperlink"/>
      <w:u w:val="single"/>
    </w:rPr>
  </w:style>
  <w:style w:type="character" w:customStyle="1" w:styleId="80">
    <w:name w:val="Заголовок 8 Знак"/>
    <w:basedOn w:val="a0"/>
    <w:link w:val="8"/>
    <w:uiPriority w:val="99"/>
    <w:rsid w:val="0074110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411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11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804"/>
  </w:style>
  <w:style w:type="paragraph" w:styleId="a5">
    <w:name w:val="footer"/>
    <w:basedOn w:val="a"/>
    <w:link w:val="a6"/>
    <w:uiPriority w:val="99"/>
    <w:unhideWhenUsed/>
    <w:rsid w:val="0052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804"/>
  </w:style>
  <w:style w:type="paragraph" w:styleId="a7">
    <w:name w:val="Balloon Text"/>
    <w:basedOn w:val="a"/>
    <w:link w:val="a8"/>
    <w:uiPriority w:val="99"/>
    <w:semiHidden/>
    <w:unhideWhenUsed/>
    <w:rsid w:val="00B7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6F3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E66C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6BFB"/>
    <w:pPr>
      <w:ind w:left="720"/>
      <w:contextualSpacing/>
    </w:pPr>
  </w:style>
  <w:style w:type="paragraph" w:styleId="ab">
    <w:name w:val="Body Text"/>
    <w:basedOn w:val="a"/>
    <w:link w:val="ac"/>
    <w:rsid w:val="00C4351D"/>
    <w:pPr>
      <w:tabs>
        <w:tab w:val="center" w:pos="5098"/>
        <w:tab w:val="left" w:pos="5157"/>
        <w:tab w:val="left" w:pos="5442"/>
        <w:tab w:val="left" w:pos="8104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4351D"/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paragraph" w:styleId="ad">
    <w:name w:val="Body Text Indent"/>
    <w:basedOn w:val="a"/>
    <w:link w:val="ae"/>
    <w:rsid w:val="00C4351D"/>
    <w:pPr>
      <w:tabs>
        <w:tab w:val="left" w:pos="5442"/>
      </w:tabs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C435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Strong"/>
    <w:basedOn w:val="a0"/>
    <w:uiPriority w:val="22"/>
    <w:qFormat/>
    <w:rsid w:val="00C4351D"/>
    <w:rPr>
      <w:b/>
      <w:bCs/>
    </w:rPr>
  </w:style>
  <w:style w:type="character" w:styleId="af0">
    <w:name w:val="Hyperlink"/>
    <w:basedOn w:val="a0"/>
    <w:uiPriority w:val="99"/>
    <w:unhideWhenUsed/>
    <w:rsid w:val="00BA2F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EC907-E3E3-4A02-8314-473B2252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Kuzmenko</dc:creator>
  <cp:lastModifiedBy>123</cp:lastModifiedBy>
  <cp:revision>3</cp:revision>
  <cp:lastPrinted>2016-09-12T08:58:00Z</cp:lastPrinted>
  <dcterms:created xsi:type="dcterms:W3CDTF">2016-11-01T08:42:00Z</dcterms:created>
  <dcterms:modified xsi:type="dcterms:W3CDTF">2016-11-01T08:46:00Z</dcterms:modified>
</cp:coreProperties>
</file>