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74" w:rsidRPr="00E01308" w:rsidRDefault="00457F74" w:rsidP="00457F74">
      <w:pPr>
        <w:pStyle w:val="a3"/>
        <w:rPr>
          <w:b/>
        </w:rPr>
      </w:pPr>
      <w:r w:rsidRPr="00E01308">
        <w:rPr>
          <w:b/>
        </w:rPr>
        <w:t>Палата муниципальных районов</w:t>
      </w:r>
    </w:p>
    <w:p w:rsidR="00457F74" w:rsidRPr="00E01308" w:rsidRDefault="00457F74" w:rsidP="00457F74">
      <w:pPr>
        <w:pStyle w:val="a3"/>
        <w:rPr>
          <w:b/>
        </w:rPr>
      </w:pPr>
      <w:r w:rsidRPr="00E01308">
        <w:rPr>
          <w:b/>
        </w:rPr>
        <w:t xml:space="preserve">Ассоциации </w:t>
      </w:r>
      <w:r w:rsidR="00102436">
        <w:rPr>
          <w:b/>
        </w:rPr>
        <w:t>«</w:t>
      </w:r>
      <w:r w:rsidRPr="00E01308">
        <w:rPr>
          <w:b/>
        </w:rPr>
        <w:t>Совет муниципальных образований Ростовской области</w:t>
      </w:r>
      <w:r w:rsidR="00102436">
        <w:rPr>
          <w:b/>
        </w:rPr>
        <w:t>»</w:t>
      </w:r>
    </w:p>
    <w:p w:rsidR="00457F74" w:rsidRPr="00E01308" w:rsidRDefault="00457F74" w:rsidP="00457F74">
      <w:pPr>
        <w:widowControl/>
        <w:autoSpaceDE/>
        <w:autoSpaceDN/>
        <w:adjustRightInd/>
        <w:ind w:left="142"/>
        <w:jc w:val="center"/>
        <w:rPr>
          <w:b/>
          <w:sz w:val="28"/>
          <w:szCs w:val="28"/>
          <w:lang w:eastAsia="en-US"/>
        </w:rPr>
      </w:pPr>
    </w:p>
    <w:p w:rsidR="00457F74" w:rsidRPr="00E01308" w:rsidRDefault="00457F74" w:rsidP="00457F74">
      <w:pPr>
        <w:widowControl/>
        <w:autoSpaceDE/>
        <w:autoSpaceDN/>
        <w:adjustRightInd/>
        <w:ind w:left="142"/>
        <w:jc w:val="center"/>
        <w:rPr>
          <w:b/>
          <w:sz w:val="28"/>
          <w:szCs w:val="28"/>
          <w:lang w:eastAsia="en-US"/>
        </w:rPr>
      </w:pPr>
      <w:r w:rsidRPr="00E01308">
        <w:rPr>
          <w:b/>
          <w:sz w:val="28"/>
          <w:szCs w:val="28"/>
          <w:lang w:eastAsia="en-US"/>
        </w:rPr>
        <w:t>ПРОТОКОЛ</w:t>
      </w:r>
    </w:p>
    <w:p w:rsidR="00457F74" w:rsidRPr="00E01308" w:rsidRDefault="0047187E" w:rsidP="00457F74">
      <w:pPr>
        <w:shd w:val="clear" w:color="auto" w:fill="FFFFFF"/>
        <w:tabs>
          <w:tab w:val="left" w:pos="7797"/>
        </w:tabs>
        <w:ind w:left="142"/>
        <w:jc w:val="both"/>
        <w:rPr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8</w:t>
      </w:r>
      <w:r w:rsidR="00457F74" w:rsidRPr="003430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ноября</w:t>
      </w:r>
      <w:r w:rsidR="00241DD8">
        <w:rPr>
          <w:b/>
          <w:color w:val="000000"/>
          <w:sz w:val="28"/>
          <w:szCs w:val="28"/>
        </w:rPr>
        <w:t xml:space="preserve"> </w:t>
      </w:r>
      <w:r w:rsidR="00457F74" w:rsidRPr="00343074">
        <w:rPr>
          <w:b/>
          <w:color w:val="000000"/>
          <w:sz w:val="28"/>
          <w:szCs w:val="28"/>
        </w:rPr>
        <w:t>201</w:t>
      </w:r>
      <w:r w:rsidR="00241DD8">
        <w:rPr>
          <w:b/>
          <w:color w:val="000000"/>
          <w:sz w:val="28"/>
          <w:szCs w:val="28"/>
        </w:rPr>
        <w:t>9</w:t>
      </w:r>
      <w:r w:rsidR="00457F74" w:rsidRPr="00343074">
        <w:rPr>
          <w:b/>
          <w:color w:val="000000"/>
          <w:sz w:val="28"/>
          <w:szCs w:val="28"/>
        </w:rPr>
        <w:t xml:space="preserve"> г.      </w:t>
      </w:r>
      <w:r w:rsidR="00457F74" w:rsidRPr="00343074">
        <w:rPr>
          <w:b/>
          <w:sz w:val="28"/>
          <w:szCs w:val="28"/>
        </w:rPr>
        <w:t xml:space="preserve">                           </w:t>
      </w:r>
      <w:r w:rsidR="00457F74" w:rsidRPr="00343074">
        <w:rPr>
          <w:rFonts w:eastAsia="Calibri"/>
          <w:b/>
          <w:sz w:val="28"/>
          <w:szCs w:val="28"/>
        </w:rPr>
        <w:t xml:space="preserve">              </w:t>
      </w:r>
      <w:r>
        <w:rPr>
          <w:rFonts w:eastAsia="Calibri"/>
          <w:b/>
          <w:sz w:val="28"/>
          <w:szCs w:val="28"/>
        </w:rPr>
        <w:t xml:space="preserve">            </w:t>
      </w:r>
      <w:r w:rsidR="00457F74" w:rsidRPr="0034307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Константиновский</w:t>
      </w:r>
      <w:r w:rsidR="00540E2A">
        <w:rPr>
          <w:rFonts w:eastAsia="Calibri"/>
          <w:b/>
          <w:sz w:val="28"/>
          <w:szCs w:val="28"/>
        </w:rPr>
        <w:t xml:space="preserve"> район</w:t>
      </w:r>
    </w:p>
    <w:p w:rsidR="00457F74" w:rsidRPr="00E01308" w:rsidRDefault="00457F74" w:rsidP="00457F74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457F74" w:rsidRPr="00C55F41" w:rsidRDefault="00457F74" w:rsidP="00457F74">
      <w:pPr>
        <w:ind w:firstLine="851"/>
        <w:jc w:val="both"/>
        <w:rPr>
          <w:sz w:val="27"/>
          <w:szCs w:val="27"/>
          <w:lang w:eastAsia="en-US"/>
        </w:rPr>
      </w:pPr>
      <w:r w:rsidRPr="00C55F41">
        <w:rPr>
          <w:b/>
          <w:bCs/>
          <w:sz w:val="27"/>
          <w:szCs w:val="27"/>
          <w:lang w:eastAsia="en-US"/>
        </w:rPr>
        <w:t>Присутствовали:</w:t>
      </w:r>
      <w:r w:rsidRPr="00C55F41">
        <w:rPr>
          <w:sz w:val="27"/>
          <w:szCs w:val="27"/>
          <w:lang w:eastAsia="en-US"/>
        </w:rPr>
        <w:t xml:space="preserve"> </w:t>
      </w:r>
    </w:p>
    <w:p w:rsidR="00457F74" w:rsidRPr="00C55F41" w:rsidRDefault="00457F74" w:rsidP="00457F74">
      <w:pPr>
        <w:jc w:val="both"/>
        <w:rPr>
          <w:sz w:val="27"/>
          <w:szCs w:val="27"/>
          <w:lang w:eastAsia="en-US"/>
        </w:rPr>
      </w:pPr>
      <w:r w:rsidRPr="00C55F41">
        <w:rPr>
          <w:sz w:val="27"/>
          <w:szCs w:val="27"/>
          <w:lang w:eastAsia="en-US"/>
        </w:rPr>
        <w:t xml:space="preserve">Члены Палаты муниципальных районов Ассоциации «Совет муниципальных образований Ростовской области» (далее по тексту- СМО РО) </w:t>
      </w:r>
      <w:r w:rsidR="00241DD8" w:rsidRPr="00C55F41">
        <w:rPr>
          <w:sz w:val="27"/>
          <w:szCs w:val="27"/>
          <w:lang w:eastAsia="en-US"/>
        </w:rPr>
        <w:t>–</w:t>
      </w:r>
      <w:r w:rsidRPr="00C55F41">
        <w:rPr>
          <w:sz w:val="27"/>
          <w:szCs w:val="27"/>
          <w:lang w:eastAsia="en-US"/>
        </w:rPr>
        <w:t xml:space="preserve"> </w:t>
      </w:r>
      <w:r w:rsidR="00241DD8" w:rsidRPr="00C55F41">
        <w:rPr>
          <w:sz w:val="27"/>
          <w:szCs w:val="27"/>
          <w:lang w:eastAsia="en-US"/>
        </w:rPr>
        <w:t>3</w:t>
      </w:r>
      <w:r w:rsidR="0047187E" w:rsidRPr="00C55F41">
        <w:rPr>
          <w:sz w:val="27"/>
          <w:szCs w:val="27"/>
          <w:lang w:eastAsia="en-US"/>
        </w:rPr>
        <w:t>5</w:t>
      </w:r>
      <w:r w:rsidR="00241DD8" w:rsidRPr="00C55F41">
        <w:rPr>
          <w:sz w:val="27"/>
          <w:szCs w:val="27"/>
          <w:lang w:eastAsia="en-US"/>
        </w:rPr>
        <w:t xml:space="preserve"> </w:t>
      </w:r>
      <w:r w:rsidRPr="00C55F41">
        <w:rPr>
          <w:sz w:val="27"/>
          <w:szCs w:val="27"/>
          <w:lang w:eastAsia="en-US"/>
        </w:rPr>
        <w:t>из 43 муниципальных районов.</w:t>
      </w:r>
    </w:p>
    <w:p w:rsidR="00457F74" w:rsidRPr="00C55F41" w:rsidRDefault="00457F74" w:rsidP="00457F74">
      <w:pPr>
        <w:ind w:firstLine="851"/>
        <w:jc w:val="both"/>
        <w:rPr>
          <w:b/>
          <w:sz w:val="27"/>
          <w:szCs w:val="27"/>
          <w:lang w:eastAsia="en-US"/>
        </w:rPr>
      </w:pPr>
      <w:r w:rsidRPr="00C55F41">
        <w:rPr>
          <w:b/>
          <w:sz w:val="27"/>
          <w:szCs w:val="27"/>
          <w:lang w:eastAsia="en-US"/>
        </w:rPr>
        <w:t>Приглашённые:</w:t>
      </w:r>
    </w:p>
    <w:p w:rsidR="00E70D17" w:rsidRPr="00C55F41" w:rsidRDefault="00E70D17" w:rsidP="000111F8">
      <w:pPr>
        <w:shd w:val="clear" w:color="auto" w:fill="FFFFFF"/>
        <w:ind w:firstLine="851"/>
        <w:jc w:val="both"/>
        <w:rPr>
          <w:sz w:val="27"/>
          <w:szCs w:val="27"/>
        </w:rPr>
      </w:pPr>
      <w:r w:rsidRPr="00C55F41">
        <w:rPr>
          <w:sz w:val="27"/>
          <w:szCs w:val="27"/>
        </w:rPr>
        <w:t>Меренков Сергей Сергеевич</w:t>
      </w:r>
      <w:r w:rsidR="0018223D" w:rsidRPr="00C55F41">
        <w:rPr>
          <w:sz w:val="27"/>
          <w:szCs w:val="27"/>
        </w:rPr>
        <w:t xml:space="preserve"> -</w:t>
      </w:r>
      <w:r w:rsidRPr="00C55F41">
        <w:rPr>
          <w:sz w:val="27"/>
          <w:szCs w:val="27"/>
        </w:rPr>
        <w:t xml:space="preserve"> </w:t>
      </w:r>
      <w:r w:rsidR="0018223D" w:rsidRPr="00C55F41">
        <w:rPr>
          <w:sz w:val="27"/>
          <w:szCs w:val="27"/>
        </w:rPr>
        <w:t>заведующий сектором энергосбережения и повышения энергетической эффективности управления предприятий топливно-энергетического комплекса</w:t>
      </w:r>
      <w:r w:rsidRPr="00C55F41">
        <w:rPr>
          <w:sz w:val="27"/>
          <w:szCs w:val="27"/>
        </w:rPr>
        <w:t xml:space="preserve"> министерства промышленности и энергетики Ростовской области;</w:t>
      </w:r>
    </w:p>
    <w:p w:rsidR="00E70D17" w:rsidRPr="00C55F41" w:rsidRDefault="0018223D" w:rsidP="000111F8">
      <w:pPr>
        <w:shd w:val="clear" w:color="auto" w:fill="FFFFFF"/>
        <w:ind w:firstLine="851"/>
        <w:jc w:val="both"/>
        <w:rPr>
          <w:sz w:val="27"/>
          <w:szCs w:val="27"/>
        </w:rPr>
      </w:pPr>
      <w:r w:rsidRPr="00C55F41">
        <w:rPr>
          <w:sz w:val="27"/>
          <w:szCs w:val="27"/>
        </w:rPr>
        <w:t>Зайцев Александр Игоревич - специалист-эксперт отдела мониторинга эффективности деятельности органов местного самоуправления управления по взаимодействию с органами местного самоуправления Правительства Ростовской области;</w:t>
      </w:r>
    </w:p>
    <w:p w:rsidR="000111F8" w:rsidRPr="00C55F41" w:rsidRDefault="000111F8" w:rsidP="000111F8">
      <w:pPr>
        <w:shd w:val="clear" w:color="auto" w:fill="FFFFFF"/>
        <w:ind w:firstLine="851"/>
        <w:jc w:val="both"/>
        <w:rPr>
          <w:sz w:val="27"/>
          <w:szCs w:val="27"/>
        </w:rPr>
      </w:pPr>
      <w:r w:rsidRPr="00C55F41">
        <w:rPr>
          <w:sz w:val="27"/>
          <w:szCs w:val="27"/>
        </w:rPr>
        <w:t xml:space="preserve">Ляхов Виктор Павлович - исполнительный директор Ассоциации «Совет муниципальных образований Ростовской области»; </w:t>
      </w:r>
    </w:p>
    <w:p w:rsidR="0018223D" w:rsidRPr="00C55F41" w:rsidRDefault="0018223D" w:rsidP="0018223D">
      <w:pPr>
        <w:shd w:val="clear" w:color="auto" w:fill="FFFFFF"/>
        <w:ind w:firstLine="851"/>
        <w:jc w:val="both"/>
        <w:rPr>
          <w:sz w:val="27"/>
          <w:szCs w:val="27"/>
        </w:rPr>
      </w:pPr>
      <w:r w:rsidRPr="00C55F41">
        <w:rPr>
          <w:sz w:val="27"/>
          <w:szCs w:val="27"/>
        </w:rPr>
        <w:t>Олексиенко Василий Васильевич - руководитель проекта по связям с органами власти Ростовской области Агентства правовой информации «Гарант»;</w:t>
      </w:r>
    </w:p>
    <w:p w:rsidR="00E70D17" w:rsidRPr="00C55F41" w:rsidRDefault="0018223D" w:rsidP="0018223D">
      <w:pPr>
        <w:shd w:val="clear" w:color="auto" w:fill="FFFFFF"/>
        <w:ind w:firstLine="851"/>
        <w:jc w:val="both"/>
        <w:rPr>
          <w:sz w:val="27"/>
          <w:szCs w:val="27"/>
        </w:rPr>
      </w:pPr>
      <w:proofErr w:type="spellStart"/>
      <w:r w:rsidRPr="00C55F41">
        <w:rPr>
          <w:sz w:val="27"/>
          <w:szCs w:val="27"/>
        </w:rPr>
        <w:t>Тесля</w:t>
      </w:r>
      <w:proofErr w:type="spellEnd"/>
      <w:r w:rsidRPr="00C55F41">
        <w:rPr>
          <w:sz w:val="27"/>
          <w:szCs w:val="27"/>
        </w:rPr>
        <w:t xml:space="preserve"> Олег Романович - председатель регионального отделения «Союза Геральдистов России по Ростовской области»;</w:t>
      </w:r>
    </w:p>
    <w:p w:rsidR="00457F74" w:rsidRPr="00C55F41" w:rsidRDefault="00457F74" w:rsidP="00540E2A">
      <w:pPr>
        <w:shd w:val="clear" w:color="auto" w:fill="FFFFFF"/>
        <w:ind w:firstLine="851"/>
        <w:jc w:val="both"/>
        <w:rPr>
          <w:sz w:val="27"/>
          <w:szCs w:val="27"/>
        </w:rPr>
      </w:pPr>
      <w:r w:rsidRPr="00C55F41">
        <w:rPr>
          <w:sz w:val="27"/>
          <w:szCs w:val="27"/>
        </w:rPr>
        <w:t xml:space="preserve">Открыл заседание заместитель Председателя Палаты муниципальных районов, глава администрации </w:t>
      </w:r>
      <w:r w:rsidR="0018223D" w:rsidRPr="00C55F41">
        <w:rPr>
          <w:sz w:val="27"/>
          <w:szCs w:val="27"/>
        </w:rPr>
        <w:t xml:space="preserve">Красносулинского района </w:t>
      </w:r>
      <w:r w:rsidR="004E50D5" w:rsidRPr="00C55F41">
        <w:rPr>
          <w:sz w:val="27"/>
          <w:szCs w:val="27"/>
        </w:rPr>
        <w:t>-</w:t>
      </w:r>
      <w:r w:rsidR="0018223D" w:rsidRPr="00C55F41">
        <w:rPr>
          <w:sz w:val="27"/>
          <w:szCs w:val="27"/>
        </w:rPr>
        <w:t xml:space="preserve"> Альшенко Николай Александрович</w:t>
      </w:r>
      <w:r w:rsidRPr="00C55F41">
        <w:rPr>
          <w:color w:val="000000"/>
          <w:sz w:val="27"/>
          <w:szCs w:val="27"/>
        </w:rPr>
        <w:t>.</w:t>
      </w:r>
      <w:r w:rsidRPr="00C55F41">
        <w:rPr>
          <w:sz w:val="27"/>
          <w:szCs w:val="27"/>
        </w:rPr>
        <w:t xml:space="preserve"> Он ознакомил присутствующих с программой проведения заседания Палаты (Приложение 1) и предложил её утвердить.</w:t>
      </w:r>
    </w:p>
    <w:p w:rsidR="00457F74" w:rsidRPr="00C55F41" w:rsidRDefault="00457F74" w:rsidP="00457F74">
      <w:pPr>
        <w:shd w:val="clear" w:color="auto" w:fill="FFFFFF"/>
        <w:ind w:firstLine="851"/>
        <w:jc w:val="both"/>
        <w:rPr>
          <w:b/>
          <w:sz w:val="27"/>
          <w:szCs w:val="27"/>
        </w:rPr>
      </w:pPr>
      <w:r w:rsidRPr="00C55F41">
        <w:rPr>
          <w:b/>
          <w:sz w:val="27"/>
          <w:szCs w:val="27"/>
        </w:rPr>
        <w:t>Голосовали единогласно.</w:t>
      </w:r>
    </w:p>
    <w:p w:rsidR="00457F74" w:rsidRPr="00C55F41" w:rsidRDefault="00457F74" w:rsidP="00457F74">
      <w:pPr>
        <w:shd w:val="clear" w:color="auto" w:fill="FFFFFF"/>
        <w:ind w:firstLine="851"/>
        <w:jc w:val="both"/>
        <w:rPr>
          <w:sz w:val="27"/>
          <w:szCs w:val="27"/>
        </w:rPr>
      </w:pPr>
      <w:r w:rsidRPr="00C55F41">
        <w:rPr>
          <w:sz w:val="27"/>
          <w:szCs w:val="27"/>
        </w:rPr>
        <w:t>Утверждена следующая повестка дня:</w:t>
      </w:r>
    </w:p>
    <w:p w:rsidR="0018223D" w:rsidRPr="00C55F41" w:rsidRDefault="0018223D" w:rsidP="0018223D">
      <w:pPr>
        <w:shd w:val="clear" w:color="auto" w:fill="FFFFFF"/>
        <w:ind w:firstLine="851"/>
        <w:jc w:val="both"/>
        <w:rPr>
          <w:bCs/>
          <w:sz w:val="27"/>
          <w:szCs w:val="27"/>
        </w:rPr>
      </w:pPr>
      <w:r w:rsidRPr="00C55F41">
        <w:rPr>
          <w:bCs/>
          <w:sz w:val="27"/>
          <w:szCs w:val="27"/>
        </w:rPr>
        <w:t>1. О реализации государственной программы Ростовской области «</w:t>
      </w:r>
      <w:proofErr w:type="spellStart"/>
      <w:r w:rsidRPr="00C55F41">
        <w:rPr>
          <w:bCs/>
          <w:sz w:val="27"/>
          <w:szCs w:val="27"/>
        </w:rPr>
        <w:t>Энергоэффективность</w:t>
      </w:r>
      <w:proofErr w:type="spellEnd"/>
      <w:r w:rsidRPr="00C55F41">
        <w:rPr>
          <w:bCs/>
          <w:sz w:val="27"/>
          <w:szCs w:val="27"/>
        </w:rPr>
        <w:t xml:space="preserve"> и развитие промышленности и </w:t>
      </w:r>
      <w:proofErr w:type="gramStart"/>
      <w:r w:rsidRPr="00C55F41">
        <w:rPr>
          <w:bCs/>
          <w:sz w:val="27"/>
          <w:szCs w:val="27"/>
        </w:rPr>
        <w:t xml:space="preserve">энергетики» </w:t>
      </w:r>
      <w:r w:rsidR="00420F77" w:rsidRPr="00C55F41">
        <w:rPr>
          <w:bCs/>
          <w:sz w:val="27"/>
          <w:szCs w:val="27"/>
        </w:rPr>
        <w:t xml:space="preserve">  </w:t>
      </w:r>
      <w:proofErr w:type="gramEnd"/>
      <w:r w:rsidR="00420F77" w:rsidRPr="00C55F41">
        <w:rPr>
          <w:bCs/>
          <w:sz w:val="27"/>
          <w:szCs w:val="27"/>
        </w:rPr>
        <w:t xml:space="preserve">                                   </w:t>
      </w:r>
      <w:r w:rsidRPr="00C55F41">
        <w:rPr>
          <w:bCs/>
          <w:sz w:val="27"/>
          <w:szCs w:val="27"/>
        </w:rPr>
        <w:t xml:space="preserve">(с информацией выступает: заведующий сектором энергосбережения и повышения энергетической эффективности управления предприятий топливно-энергетического комплекса </w:t>
      </w:r>
      <w:r w:rsidR="004E50D5" w:rsidRPr="00C55F41">
        <w:rPr>
          <w:bCs/>
          <w:sz w:val="27"/>
          <w:szCs w:val="27"/>
        </w:rPr>
        <w:t>м</w:t>
      </w:r>
      <w:r w:rsidR="00420F77" w:rsidRPr="00C55F41">
        <w:rPr>
          <w:bCs/>
          <w:sz w:val="27"/>
          <w:szCs w:val="27"/>
        </w:rPr>
        <w:t xml:space="preserve">инистерства промышленности и энергетики Ростовской области </w:t>
      </w:r>
      <w:r w:rsidRPr="00C55F41">
        <w:rPr>
          <w:bCs/>
          <w:sz w:val="27"/>
          <w:szCs w:val="27"/>
        </w:rPr>
        <w:t>выступление до 10 минут);</w:t>
      </w:r>
    </w:p>
    <w:p w:rsidR="0018223D" w:rsidRPr="00C55F41" w:rsidRDefault="0018223D" w:rsidP="0018223D">
      <w:pPr>
        <w:shd w:val="clear" w:color="auto" w:fill="FFFFFF"/>
        <w:ind w:firstLine="851"/>
        <w:jc w:val="both"/>
        <w:rPr>
          <w:bCs/>
          <w:sz w:val="27"/>
          <w:szCs w:val="27"/>
        </w:rPr>
      </w:pPr>
      <w:r w:rsidRPr="00C55F41">
        <w:rPr>
          <w:bCs/>
          <w:sz w:val="27"/>
          <w:szCs w:val="27"/>
        </w:rPr>
        <w:t>2. О практике реализации приоритетного проекта «Формирование комфортной городской среды» на территории Константиновского района (с информацией выступает: заместитель главы админис</w:t>
      </w:r>
      <w:r w:rsidR="00420F77" w:rsidRPr="00C55F41">
        <w:rPr>
          <w:bCs/>
          <w:sz w:val="27"/>
          <w:szCs w:val="27"/>
        </w:rPr>
        <w:t>трации Константиновского района</w:t>
      </w:r>
      <w:r w:rsidRPr="00C55F41">
        <w:rPr>
          <w:bCs/>
          <w:sz w:val="27"/>
          <w:szCs w:val="27"/>
        </w:rPr>
        <w:t xml:space="preserve"> - </w:t>
      </w:r>
      <w:proofErr w:type="spellStart"/>
      <w:r w:rsidRPr="00C55F41">
        <w:rPr>
          <w:bCs/>
          <w:sz w:val="27"/>
          <w:szCs w:val="27"/>
        </w:rPr>
        <w:t>Дьячкин</w:t>
      </w:r>
      <w:proofErr w:type="spellEnd"/>
      <w:r w:rsidRPr="00C55F41">
        <w:rPr>
          <w:bCs/>
          <w:sz w:val="27"/>
          <w:szCs w:val="27"/>
        </w:rPr>
        <w:t xml:space="preserve"> Виталий Александрович выступление до 10 минут);</w:t>
      </w:r>
    </w:p>
    <w:p w:rsidR="0018223D" w:rsidRPr="00C55F41" w:rsidRDefault="0018223D" w:rsidP="0018223D">
      <w:pPr>
        <w:shd w:val="clear" w:color="auto" w:fill="FFFFFF"/>
        <w:ind w:firstLine="851"/>
        <w:jc w:val="both"/>
        <w:rPr>
          <w:bCs/>
          <w:sz w:val="27"/>
          <w:szCs w:val="27"/>
        </w:rPr>
      </w:pPr>
      <w:r w:rsidRPr="00C55F41">
        <w:rPr>
          <w:bCs/>
          <w:sz w:val="27"/>
          <w:szCs w:val="27"/>
        </w:rPr>
        <w:t>3. Об опыте обеспечения туристической привлекательности</w:t>
      </w:r>
      <w:r w:rsidR="00420F77" w:rsidRPr="00C55F41">
        <w:rPr>
          <w:bCs/>
          <w:sz w:val="27"/>
          <w:szCs w:val="27"/>
        </w:rPr>
        <w:t xml:space="preserve"> </w:t>
      </w:r>
      <w:r w:rsidRPr="00C55F41">
        <w:rPr>
          <w:bCs/>
          <w:sz w:val="27"/>
          <w:szCs w:val="27"/>
        </w:rPr>
        <w:t xml:space="preserve">Константиновского района (с информацией выступает: заместитель главы администрации Константиновского района - </w:t>
      </w:r>
      <w:proofErr w:type="spellStart"/>
      <w:r w:rsidRPr="00C55F41">
        <w:rPr>
          <w:bCs/>
          <w:sz w:val="27"/>
          <w:szCs w:val="27"/>
        </w:rPr>
        <w:t>Дьячкин</w:t>
      </w:r>
      <w:proofErr w:type="spellEnd"/>
      <w:r w:rsidRPr="00C55F41">
        <w:rPr>
          <w:bCs/>
          <w:sz w:val="27"/>
          <w:szCs w:val="27"/>
        </w:rPr>
        <w:t xml:space="preserve"> Виталий Александрович выступление до 10 минут);</w:t>
      </w:r>
    </w:p>
    <w:p w:rsidR="0018223D" w:rsidRDefault="0018223D" w:rsidP="0018223D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18223D">
        <w:rPr>
          <w:bCs/>
          <w:sz w:val="28"/>
          <w:szCs w:val="28"/>
        </w:rPr>
        <w:t>4. Разное.</w:t>
      </w:r>
    </w:p>
    <w:p w:rsidR="00C55F41" w:rsidRDefault="00C55F41" w:rsidP="0018223D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C55F41" w:rsidRDefault="00C55F41" w:rsidP="0018223D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457F74" w:rsidRPr="00457F74" w:rsidRDefault="00F87BDB" w:rsidP="0018223D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E54643">
        <w:rPr>
          <w:bCs/>
          <w:sz w:val="28"/>
          <w:szCs w:val="28"/>
        </w:rPr>
        <w:t xml:space="preserve">алее </w:t>
      </w:r>
      <w:r w:rsidR="00E54643" w:rsidRPr="00457F74">
        <w:rPr>
          <w:sz w:val="28"/>
          <w:szCs w:val="28"/>
        </w:rPr>
        <w:t>заместитель председател</w:t>
      </w:r>
      <w:r w:rsidR="0018223D">
        <w:rPr>
          <w:sz w:val="28"/>
          <w:szCs w:val="28"/>
        </w:rPr>
        <w:t>я</w:t>
      </w:r>
      <w:r w:rsidR="00E54643" w:rsidRPr="00457F74">
        <w:rPr>
          <w:sz w:val="28"/>
          <w:szCs w:val="28"/>
        </w:rPr>
        <w:t xml:space="preserve"> Палаты муниципальных районов, глава администрации </w:t>
      </w:r>
      <w:r w:rsidR="0018223D">
        <w:rPr>
          <w:sz w:val="28"/>
          <w:szCs w:val="28"/>
        </w:rPr>
        <w:t xml:space="preserve">Красносулинского района </w:t>
      </w:r>
      <w:r w:rsidR="00420F77">
        <w:rPr>
          <w:sz w:val="28"/>
          <w:szCs w:val="28"/>
        </w:rPr>
        <w:t>-</w:t>
      </w:r>
      <w:r w:rsidR="0018223D">
        <w:rPr>
          <w:sz w:val="28"/>
          <w:szCs w:val="28"/>
        </w:rPr>
        <w:t xml:space="preserve"> </w:t>
      </w:r>
      <w:proofErr w:type="spellStart"/>
      <w:r w:rsidR="0018223D">
        <w:rPr>
          <w:sz w:val="28"/>
          <w:szCs w:val="28"/>
        </w:rPr>
        <w:t>Альшено</w:t>
      </w:r>
      <w:proofErr w:type="spellEnd"/>
      <w:r w:rsidR="0018223D">
        <w:rPr>
          <w:sz w:val="28"/>
          <w:szCs w:val="28"/>
        </w:rPr>
        <w:t xml:space="preserve"> Н</w:t>
      </w:r>
      <w:r w:rsidR="00E54643">
        <w:rPr>
          <w:sz w:val="28"/>
          <w:szCs w:val="28"/>
        </w:rPr>
        <w:t>.</w:t>
      </w:r>
      <w:r w:rsidR="0018223D">
        <w:rPr>
          <w:sz w:val="28"/>
          <w:szCs w:val="28"/>
        </w:rPr>
        <w:t>А</w:t>
      </w:r>
      <w:r w:rsidR="00E54643">
        <w:rPr>
          <w:sz w:val="28"/>
          <w:szCs w:val="28"/>
        </w:rPr>
        <w:t>.</w:t>
      </w:r>
      <w:r w:rsidR="00457F74" w:rsidRPr="00457F74">
        <w:rPr>
          <w:bCs/>
          <w:sz w:val="28"/>
          <w:szCs w:val="28"/>
        </w:rPr>
        <w:t xml:space="preserve"> предоставил слово для приветствия </w:t>
      </w:r>
      <w:r w:rsidR="000111F8">
        <w:rPr>
          <w:bCs/>
          <w:sz w:val="28"/>
          <w:szCs w:val="28"/>
        </w:rPr>
        <w:t xml:space="preserve">главе администрации </w:t>
      </w:r>
      <w:r w:rsidR="0018223D">
        <w:rPr>
          <w:rFonts w:eastAsia="Calibri"/>
          <w:color w:val="000000"/>
          <w:sz w:val="28"/>
          <w:szCs w:val="28"/>
        </w:rPr>
        <w:t>Константиновского</w:t>
      </w:r>
      <w:r w:rsidR="000111F8" w:rsidRPr="000111F8">
        <w:rPr>
          <w:rFonts w:eastAsia="Calibri"/>
          <w:color w:val="000000"/>
          <w:sz w:val="28"/>
          <w:szCs w:val="28"/>
        </w:rPr>
        <w:t xml:space="preserve"> района Ростовской области </w:t>
      </w:r>
      <w:r w:rsidR="004E50D5">
        <w:rPr>
          <w:rFonts w:eastAsia="Calibri"/>
          <w:color w:val="000000"/>
          <w:sz w:val="28"/>
          <w:szCs w:val="28"/>
        </w:rPr>
        <w:t>-</w:t>
      </w:r>
      <w:r w:rsidR="000111F8" w:rsidRPr="000111F8">
        <w:rPr>
          <w:rFonts w:eastAsia="Calibri"/>
          <w:color w:val="000000"/>
          <w:sz w:val="28"/>
          <w:szCs w:val="28"/>
        </w:rPr>
        <w:t xml:space="preserve"> </w:t>
      </w:r>
      <w:r w:rsidR="0018223D">
        <w:rPr>
          <w:rFonts w:eastAsia="Calibri"/>
          <w:color w:val="000000"/>
          <w:sz w:val="28"/>
          <w:szCs w:val="28"/>
        </w:rPr>
        <w:t xml:space="preserve">Калмыкову </w:t>
      </w:r>
      <w:r w:rsidR="00420F77">
        <w:rPr>
          <w:rFonts w:eastAsia="Calibri"/>
          <w:color w:val="000000"/>
          <w:sz w:val="28"/>
          <w:szCs w:val="28"/>
        </w:rPr>
        <w:t>Владимиру Евгень</w:t>
      </w:r>
      <w:r w:rsidR="0018223D">
        <w:rPr>
          <w:rFonts w:eastAsia="Calibri"/>
          <w:color w:val="000000"/>
          <w:sz w:val="28"/>
          <w:szCs w:val="28"/>
        </w:rPr>
        <w:t>евичу</w:t>
      </w:r>
      <w:r w:rsidR="00457F74" w:rsidRPr="000111F8">
        <w:rPr>
          <w:rFonts w:eastAsia="Calibri"/>
          <w:color w:val="000000"/>
          <w:sz w:val="28"/>
          <w:szCs w:val="28"/>
        </w:rPr>
        <w:t>.</w:t>
      </w:r>
      <w:r w:rsidR="00E54643">
        <w:rPr>
          <w:rFonts w:eastAsia="Calibri"/>
          <w:color w:val="000000"/>
          <w:sz w:val="28"/>
          <w:szCs w:val="28"/>
        </w:rPr>
        <w:t xml:space="preserve"> </w:t>
      </w:r>
      <w:r w:rsidR="00457F74" w:rsidRPr="00457F74">
        <w:rPr>
          <w:bCs/>
          <w:sz w:val="28"/>
          <w:szCs w:val="28"/>
        </w:rPr>
        <w:t xml:space="preserve">Он кратко рассказал о </w:t>
      </w:r>
      <w:r w:rsidR="0018223D">
        <w:rPr>
          <w:bCs/>
          <w:sz w:val="28"/>
          <w:szCs w:val="28"/>
        </w:rPr>
        <w:t>Константиновском</w:t>
      </w:r>
      <w:r w:rsidR="000111F8" w:rsidRPr="000111F8">
        <w:rPr>
          <w:bCs/>
          <w:sz w:val="28"/>
          <w:szCs w:val="28"/>
        </w:rPr>
        <w:t xml:space="preserve"> </w:t>
      </w:r>
      <w:r w:rsidR="00457F74" w:rsidRPr="00457F74">
        <w:rPr>
          <w:bCs/>
          <w:sz w:val="28"/>
          <w:szCs w:val="28"/>
        </w:rPr>
        <w:t>районе и пожелал участникам заседания плодотворной работы.</w:t>
      </w:r>
    </w:p>
    <w:p w:rsidR="00C55F41" w:rsidRDefault="00C55F41" w:rsidP="00457F74">
      <w:pPr>
        <w:ind w:firstLine="851"/>
        <w:jc w:val="both"/>
        <w:rPr>
          <w:b/>
          <w:bCs/>
          <w:sz w:val="28"/>
          <w:szCs w:val="28"/>
          <w:u w:val="single"/>
        </w:rPr>
      </w:pPr>
    </w:p>
    <w:p w:rsidR="00457F74" w:rsidRPr="00457F74" w:rsidRDefault="00457F74" w:rsidP="00457F74">
      <w:pPr>
        <w:ind w:firstLine="851"/>
        <w:jc w:val="both"/>
        <w:rPr>
          <w:bCs/>
          <w:sz w:val="28"/>
          <w:szCs w:val="28"/>
        </w:rPr>
      </w:pPr>
      <w:r w:rsidRPr="00457F74">
        <w:rPr>
          <w:b/>
          <w:bCs/>
          <w:sz w:val="28"/>
          <w:szCs w:val="28"/>
          <w:u w:val="single"/>
        </w:rPr>
        <w:t>По первому вопросу повестки дня слушали</w:t>
      </w:r>
      <w:r w:rsidRPr="00457F74">
        <w:rPr>
          <w:b/>
          <w:bCs/>
          <w:sz w:val="28"/>
          <w:szCs w:val="28"/>
        </w:rPr>
        <w:t>:</w:t>
      </w:r>
      <w:r w:rsidRPr="00457F74">
        <w:rPr>
          <w:bCs/>
          <w:sz w:val="28"/>
          <w:szCs w:val="28"/>
        </w:rPr>
        <w:t xml:space="preserve"> </w:t>
      </w:r>
    </w:p>
    <w:p w:rsidR="00457F74" w:rsidRDefault="0018223D" w:rsidP="00457F7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Меренков</w:t>
      </w:r>
      <w:r w:rsidR="00420F77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С.С</w:t>
      </w:r>
      <w:r w:rsidR="00B63FAA" w:rsidRPr="00B63FAA">
        <w:rPr>
          <w:rFonts w:eastAsia="Calibri"/>
          <w:b/>
          <w:sz w:val="28"/>
          <w:szCs w:val="28"/>
          <w:lang w:eastAsia="en-US"/>
        </w:rPr>
        <w:t>.</w:t>
      </w:r>
      <w:r w:rsidR="003F21DF" w:rsidRPr="003F21DF">
        <w:rPr>
          <w:rFonts w:eastAsia="Calibri"/>
          <w:sz w:val="28"/>
          <w:szCs w:val="28"/>
          <w:lang w:eastAsia="en-US"/>
        </w:rPr>
        <w:t>,</w:t>
      </w:r>
      <w:r w:rsidR="00B63FAA" w:rsidRPr="00B63FAA">
        <w:t xml:space="preserve"> </w:t>
      </w:r>
      <w:r w:rsidR="004E50D5">
        <w:rPr>
          <w:bCs/>
          <w:sz w:val="28"/>
          <w:szCs w:val="28"/>
        </w:rPr>
        <w:t>з</w:t>
      </w:r>
      <w:r w:rsidR="00B304B1">
        <w:rPr>
          <w:bCs/>
          <w:sz w:val="28"/>
          <w:szCs w:val="28"/>
        </w:rPr>
        <w:t>аведующего</w:t>
      </w:r>
      <w:r w:rsidR="004E50D5" w:rsidRPr="0018223D">
        <w:rPr>
          <w:bCs/>
          <w:sz w:val="28"/>
          <w:szCs w:val="28"/>
        </w:rPr>
        <w:t xml:space="preserve"> сектором энергосбережения и повышения энергетической эффективности управления предприятий топливно-энергетического комплекса </w:t>
      </w:r>
      <w:r w:rsidR="004E50D5">
        <w:rPr>
          <w:bCs/>
          <w:sz w:val="28"/>
          <w:szCs w:val="28"/>
        </w:rPr>
        <w:t xml:space="preserve">министерства промышленности и энергетики Ростовской области </w:t>
      </w:r>
      <w:r w:rsidR="00457F74" w:rsidRPr="00457F74">
        <w:rPr>
          <w:color w:val="000000"/>
          <w:sz w:val="28"/>
          <w:szCs w:val="28"/>
        </w:rPr>
        <w:t>(Приложение 2).</w:t>
      </w:r>
      <w:r w:rsidR="00457F74" w:rsidRPr="00457F74">
        <w:rPr>
          <w:bCs/>
          <w:color w:val="000000"/>
          <w:sz w:val="28"/>
          <w:szCs w:val="28"/>
        </w:rPr>
        <w:t xml:space="preserve"> </w:t>
      </w:r>
    </w:p>
    <w:p w:rsidR="00B63FAA" w:rsidRPr="00457F74" w:rsidRDefault="00B63FAA" w:rsidP="00B63FAA">
      <w:pPr>
        <w:spacing w:line="206" w:lineRule="auto"/>
        <w:ind w:firstLine="851"/>
        <w:jc w:val="both"/>
        <w:rPr>
          <w:sz w:val="28"/>
          <w:szCs w:val="28"/>
          <w:lang w:eastAsia="ar-SA"/>
        </w:rPr>
      </w:pPr>
      <w:r w:rsidRPr="00457F74">
        <w:rPr>
          <w:sz w:val="28"/>
          <w:szCs w:val="28"/>
        </w:rPr>
        <w:t>Вопрос был обсужден членами Палаты муниципальных районов.</w:t>
      </w:r>
    </w:p>
    <w:p w:rsidR="00B63FAA" w:rsidRPr="00420F77" w:rsidRDefault="00420F77" w:rsidP="00B63FA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итогам обсуждения членами </w:t>
      </w:r>
      <w:r w:rsidRPr="00420F77">
        <w:rPr>
          <w:bCs/>
          <w:sz w:val="28"/>
          <w:szCs w:val="28"/>
        </w:rPr>
        <w:t>Палаты муниципальных районов Приято решение №1 от 08.11.2019 года (Приложение 3)</w:t>
      </w:r>
    </w:p>
    <w:p w:rsidR="00457F74" w:rsidRDefault="00457F74" w:rsidP="00457F74">
      <w:pPr>
        <w:ind w:firstLine="851"/>
        <w:jc w:val="both"/>
        <w:rPr>
          <w:b/>
          <w:sz w:val="28"/>
          <w:szCs w:val="28"/>
        </w:rPr>
      </w:pPr>
      <w:r w:rsidRPr="00457F74">
        <w:rPr>
          <w:b/>
          <w:sz w:val="28"/>
          <w:szCs w:val="28"/>
        </w:rPr>
        <w:t>Голосовали единогласно.</w:t>
      </w:r>
    </w:p>
    <w:p w:rsidR="009215C8" w:rsidRPr="00457F74" w:rsidRDefault="009215C8" w:rsidP="00457F74">
      <w:pPr>
        <w:ind w:firstLine="851"/>
        <w:jc w:val="both"/>
        <w:rPr>
          <w:b/>
          <w:sz w:val="28"/>
          <w:szCs w:val="28"/>
        </w:rPr>
      </w:pPr>
    </w:p>
    <w:p w:rsidR="00457F74" w:rsidRPr="00457F74" w:rsidRDefault="00457F74" w:rsidP="00457F7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57F74">
        <w:rPr>
          <w:b/>
          <w:bCs/>
          <w:sz w:val="28"/>
          <w:szCs w:val="28"/>
          <w:u w:val="single"/>
        </w:rPr>
        <w:t>По второму вопросу повестки дня слушали:</w:t>
      </w:r>
      <w:r w:rsidRPr="00457F74">
        <w:rPr>
          <w:sz w:val="28"/>
          <w:szCs w:val="28"/>
        </w:rPr>
        <w:t xml:space="preserve"> </w:t>
      </w:r>
    </w:p>
    <w:p w:rsidR="00457F74" w:rsidRPr="00457F74" w:rsidRDefault="00DE4DC4" w:rsidP="00457F74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Дьячкина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В.А.</w:t>
      </w:r>
      <w:r w:rsidR="003F21DF" w:rsidRPr="009215C8">
        <w:rPr>
          <w:rFonts w:eastAsia="Calibri"/>
          <w:b/>
          <w:sz w:val="28"/>
          <w:szCs w:val="28"/>
          <w:lang w:eastAsia="en-US"/>
        </w:rPr>
        <w:t>,</w:t>
      </w:r>
      <w:r w:rsidR="003F21D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заместителя </w:t>
      </w:r>
      <w:r w:rsidR="003F21DF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ы администрации Константиновского района</w:t>
      </w:r>
      <w:r w:rsidR="005C3F3A" w:rsidRPr="005C3F3A">
        <w:t xml:space="preserve"> </w:t>
      </w:r>
      <w:r w:rsidR="005C3F3A" w:rsidRPr="005C3F3A">
        <w:rPr>
          <w:sz w:val="28"/>
          <w:szCs w:val="28"/>
        </w:rPr>
        <w:t xml:space="preserve">по </w:t>
      </w:r>
      <w:r w:rsidR="005C3F3A" w:rsidRPr="005C3F3A">
        <w:rPr>
          <w:rFonts w:eastAsia="Calibri"/>
          <w:sz w:val="28"/>
          <w:szCs w:val="28"/>
          <w:lang w:eastAsia="en-US"/>
        </w:rPr>
        <w:t>вопрос</w:t>
      </w:r>
      <w:r w:rsidR="005C3F3A">
        <w:rPr>
          <w:rFonts w:eastAsia="Calibri"/>
          <w:sz w:val="28"/>
          <w:szCs w:val="28"/>
          <w:lang w:eastAsia="en-US"/>
        </w:rPr>
        <w:t>ам</w:t>
      </w:r>
      <w:r w:rsidR="005C3F3A" w:rsidRPr="005C3F3A">
        <w:rPr>
          <w:rFonts w:eastAsia="Calibri"/>
          <w:sz w:val="28"/>
          <w:szCs w:val="28"/>
          <w:lang w:eastAsia="en-US"/>
        </w:rPr>
        <w:t xml:space="preserve"> строи</w:t>
      </w:r>
      <w:r w:rsidR="00DF2432">
        <w:rPr>
          <w:rFonts w:eastAsia="Calibri"/>
          <w:sz w:val="28"/>
          <w:szCs w:val="28"/>
          <w:lang w:eastAsia="en-US"/>
        </w:rPr>
        <w:t>тельства, архитектуры, электро-</w:t>
      </w:r>
      <w:r w:rsidR="005C3F3A" w:rsidRPr="005C3F3A">
        <w:rPr>
          <w:rFonts w:eastAsia="Calibri"/>
          <w:sz w:val="28"/>
          <w:szCs w:val="28"/>
          <w:lang w:eastAsia="en-US"/>
        </w:rPr>
        <w:t>газоснабжения, транспорта, связи, дорожного строительства и ЖКХ, связи</w:t>
      </w:r>
      <w:r w:rsidR="005C3F3A">
        <w:rPr>
          <w:rFonts w:eastAsia="Calibri"/>
          <w:sz w:val="28"/>
          <w:szCs w:val="28"/>
          <w:lang w:eastAsia="en-US"/>
        </w:rPr>
        <w:t xml:space="preserve"> с правоохранительными органами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215C8">
        <w:rPr>
          <w:rFonts w:eastAsia="Calibri"/>
          <w:sz w:val="28"/>
          <w:szCs w:val="28"/>
          <w:lang w:eastAsia="en-US"/>
        </w:rPr>
        <w:t xml:space="preserve">- </w:t>
      </w:r>
      <w:r w:rsidR="005E599E">
        <w:rPr>
          <w:rFonts w:eastAsia="Calibri"/>
          <w:sz w:val="28"/>
          <w:szCs w:val="28"/>
          <w:lang w:eastAsia="en-US"/>
        </w:rPr>
        <w:t>«</w:t>
      </w:r>
      <w:r w:rsidRPr="0018223D">
        <w:rPr>
          <w:bCs/>
          <w:sz w:val="28"/>
          <w:szCs w:val="28"/>
        </w:rPr>
        <w:t>О практике реализации приоритетного проекта «Формирование комфортной городской среды»</w:t>
      </w:r>
      <w:r w:rsidR="003F21DF">
        <w:rPr>
          <w:rFonts w:eastAsia="Calibri"/>
          <w:sz w:val="28"/>
          <w:szCs w:val="28"/>
          <w:lang w:eastAsia="en-US"/>
        </w:rPr>
        <w:t>»</w:t>
      </w:r>
      <w:r w:rsidR="005A3EE1" w:rsidRPr="003F21DF">
        <w:rPr>
          <w:rFonts w:eastAsia="Calibri"/>
          <w:sz w:val="28"/>
          <w:szCs w:val="28"/>
          <w:lang w:eastAsia="en-US"/>
        </w:rPr>
        <w:t xml:space="preserve"> </w:t>
      </w:r>
      <w:r w:rsidR="00457F74" w:rsidRPr="00457F74">
        <w:rPr>
          <w:color w:val="000000"/>
          <w:sz w:val="28"/>
          <w:szCs w:val="28"/>
        </w:rPr>
        <w:t>(Приложение</w:t>
      </w:r>
      <w:r w:rsidR="004C36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457F74" w:rsidRPr="00457F74">
        <w:rPr>
          <w:color w:val="000000"/>
          <w:sz w:val="28"/>
          <w:szCs w:val="28"/>
        </w:rPr>
        <w:t>)</w:t>
      </w:r>
      <w:r w:rsidR="00457F74" w:rsidRPr="00457F74">
        <w:rPr>
          <w:sz w:val="28"/>
          <w:szCs w:val="28"/>
        </w:rPr>
        <w:t>.</w:t>
      </w:r>
      <w:r w:rsidR="00457F74" w:rsidRPr="00457F74">
        <w:rPr>
          <w:bCs/>
          <w:sz w:val="28"/>
          <w:szCs w:val="28"/>
        </w:rPr>
        <w:t xml:space="preserve"> </w:t>
      </w:r>
    </w:p>
    <w:p w:rsidR="00457F74" w:rsidRPr="00457F74" w:rsidRDefault="00457F74" w:rsidP="00457F74">
      <w:pPr>
        <w:spacing w:line="206" w:lineRule="auto"/>
        <w:ind w:firstLine="851"/>
        <w:jc w:val="both"/>
        <w:rPr>
          <w:sz w:val="28"/>
          <w:szCs w:val="28"/>
          <w:lang w:eastAsia="ar-SA"/>
        </w:rPr>
      </w:pPr>
      <w:r w:rsidRPr="00457F74">
        <w:rPr>
          <w:sz w:val="28"/>
          <w:szCs w:val="28"/>
        </w:rPr>
        <w:t>Вопрос был обсужден членами Палаты муниципальных районов.</w:t>
      </w:r>
    </w:p>
    <w:p w:rsidR="005C3F3A" w:rsidRDefault="00457F74" w:rsidP="00457F74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457F74">
        <w:rPr>
          <w:b/>
          <w:bCs/>
          <w:sz w:val="28"/>
          <w:szCs w:val="28"/>
        </w:rPr>
        <w:t xml:space="preserve">Решили: </w:t>
      </w:r>
      <w:r w:rsidR="005C3F3A" w:rsidRPr="005C3F3A">
        <w:rPr>
          <w:color w:val="000000"/>
          <w:sz w:val="28"/>
          <w:szCs w:val="28"/>
        </w:rPr>
        <w:t>принять к сведению и имеющийся опыт администрации Константиновского района Ростовской области по реализации приоритетного проекта «Формирование комфортной городской среды» использовать в практической работе</w:t>
      </w:r>
      <w:r w:rsidR="005C3F3A">
        <w:rPr>
          <w:color w:val="000000"/>
          <w:sz w:val="28"/>
          <w:szCs w:val="28"/>
        </w:rPr>
        <w:t>.</w:t>
      </w:r>
    </w:p>
    <w:p w:rsidR="00457F74" w:rsidRDefault="00457F74" w:rsidP="00457F74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57F74">
        <w:rPr>
          <w:b/>
          <w:sz w:val="28"/>
          <w:szCs w:val="28"/>
        </w:rPr>
        <w:t>Голосовали единогласно.</w:t>
      </w:r>
    </w:p>
    <w:p w:rsidR="005C3F3A" w:rsidRDefault="005C3F3A" w:rsidP="00457F74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</w:p>
    <w:p w:rsidR="005C3F3A" w:rsidRPr="005C3F3A" w:rsidRDefault="005C3F3A" w:rsidP="00457F74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  <w:u w:val="single"/>
        </w:rPr>
      </w:pPr>
      <w:r w:rsidRPr="005C3F3A">
        <w:rPr>
          <w:b/>
          <w:sz w:val="28"/>
          <w:szCs w:val="28"/>
          <w:u w:val="single"/>
        </w:rPr>
        <w:t>По третьему вопросу повестки дня слушали:</w:t>
      </w:r>
    </w:p>
    <w:p w:rsidR="005C3F3A" w:rsidRDefault="005C3F3A" w:rsidP="00DE35E0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Абрамова Д.В., </w:t>
      </w:r>
      <w:r w:rsidRPr="005C3F3A">
        <w:rPr>
          <w:sz w:val="28"/>
          <w:szCs w:val="28"/>
        </w:rPr>
        <w:t xml:space="preserve">заместителя главы администрации Константиновского района </w:t>
      </w:r>
      <w:r>
        <w:rPr>
          <w:sz w:val="28"/>
          <w:szCs w:val="28"/>
        </w:rPr>
        <w:t xml:space="preserve">по вопросам </w:t>
      </w:r>
      <w:r w:rsidRPr="005C3F3A">
        <w:rPr>
          <w:sz w:val="28"/>
          <w:szCs w:val="28"/>
        </w:rPr>
        <w:t>социальной сферы и развития сельских территорий</w:t>
      </w:r>
      <w:r>
        <w:rPr>
          <w:sz w:val="28"/>
          <w:szCs w:val="28"/>
        </w:rPr>
        <w:t xml:space="preserve"> -</w:t>
      </w:r>
      <w:r w:rsidRPr="005C3F3A">
        <w:rPr>
          <w:sz w:val="28"/>
          <w:szCs w:val="28"/>
        </w:rPr>
        <w:t xml:space="preserve"> «Об опыте обеспечения туристической привлекательности Константиновского района»</w:t>
      </w:r>
      <w:r>
        <w:rPr>
          <w:sz w:val="28"/>
          <w:szCs w:val="28"/>
        </w:rPr>
        <w:t xml:space="preserve"> (Приложение 5).</w:t>
      </w:r>
    </w:p>
    <w:p w:rsidR="005C3F3A" w:rsidRPr="005C3F3A" w:rsidRDefault="005C3F3A" w:rsidP="005C3F3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5C3F3A">
        <w:rPr>
          <w:sz w:val="28"/>
          <w:szCs w:val="28"/>
        </w:rPr>
        <w:t>Вопрос был обсужден членами Палаты муниципальных районов.</w:t>
      </w:r>
    </w:p>
    <w:p w:rsidR="005C3F3A" w:rsidRDefault="005C3F3A" w:rsidP="005C3F3A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5C3F3A">
        <w:rPr>
          <w:b/>
          <w:sz w:val="28"/>
          <w:szCs w:val="28"/>
        </w:rPr>
        <w:t xml:space="preserve">Решили: </w:t>
      </w:r>
      <w:r w:rsidRPr="005C3F3A">
        <w:rPr>
          <w:color w:val="000000"/>
          <w:sz w:val="28"/>
          <w:szCs w:val="28"/>
        </w:rPr>
        <w:t>информацию, содержащуюся в выступлении -</w:t>
      </w:r>
      <w:r w:rsidRPr="005C3F3A">
        <w:rPr>
          <w:b/>
          <w:color w:val="000000"/>
          <w:sz w:val="28"/>
          <w:szCs w:val="28"/>
        </w:rPr>
        <w:t xml:space="preserve"> </w:t>
      </w:r>
      <w:r w:rsidRPr="005C3F3A">
        <w:rPr>
          <w:color w:val="000000"/>
          <w:sz w:val="28"/>
          <w:szCs w:val="28"/>
        </w:rPr>
        <w:t>Абрамова Д</w:t>
      </w:r>
      <w:r>
        <w:rPr>
          <w:color w:val="000000"/>
          <w:sz w:val="28"/>
          <w:szCs w:val="28"/>
        </w:rPr>
        <w:t>.</w:t>
      </w:r>
      <w:r w:rsidRPr="005C3F3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Pr="005C3F3A">
        <w:rPr>
          <w:color w:val="000000"/>
          <w:sz w:val="28"/>
          <w:szCs w:val="28"/>
        </w:rPr>
        <w:t xml:space="preserve"> принять к сведению и имеющийся опыт</w:t>
      </w:r>
      <w:r w:rsidRPr="005C3F3A">
        <w:rPr>
          <w:sz w:val="28"/>
          <w:szCs w:val="28"/>
        </w:rPr>
        <w:t xml:space="preserve"> администрации Константиновского района по </w:t>
      </w:r>
      <w:r w:rsidRPr="005C3F3A">
        <w:rPr>
          <w:color w:val="000000"/>
          <w:sz w:val="28"/>
          <w:szCs w:val="28"/>
        </w:rPr>
        <w:t>обеспечению туристической привлекательности использовать в практической работе.</w:t>
      </w:r>
    </w:p>
    <w:p w:rsidR="005C3F3A" w:rsidRDefault="005C3F3A" w:rsidP="005C3F3A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5C3F3A">
        <w:rPr>
          <w:b/>
          <w:sz w:val="28"/>
          <w:szCs w:val="28"/>
        </w:rPr>
        <w:t>Голосовали единогласно.</w:t>
      </w:r>
    </w:p>
    <w:p w:rsidR="005C3F3A" w:rsidRPr="005C3F3A" w:rsidRDefault="005C3F3A" w:rsidP="005C3F3A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</w:p>
    <w:p w:rsidR="00457F74" w:rsidRDefault="00457F74" w:rsidP="00457F7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 w:rsidRPr="00457F74">
        <w:rPr>
          <w:b/>
          <w:bCs/>
          <w:sz w:val="28"/>
          <w:szCs w:val="28"/>
          <w:u w:val="single"/>
        </w:rPr>
        <w:t xml:space="preserve">По </w:t>
      </w:r>
      <w:r w:rsidR="00DF2432">
        <w:rPr>
          <w:b/>
          <w:bCs/>
          <w:sz w:val="28"/>
          <w:szCs w:val="28"/>
          <w:u w:val="single"/>
        </w:rPr>
        <w:t>в</w:t>
      </w:r>
      <w:r w:rsidRPr="00457F74">
        <w:rPr>
          <w:b/>
          <w:bCs/>
          <w:sz w:val="28"/>
          <w:szCs w:val="28"/>
          <w:u w:val="single"/>
        </w:rPr>
        <w:t>опросу «Разное»  слушали:</w:t>
      </w:r>
      <w:r w:rsidRPr="00457F74">
        <w:rPr>
          <w:b/>
          <w:bCs/>
          <w:sz w:val="28"/>
          <w:szCs w:val="28"/>
        </w:rPr>
        <w:t xml:space="preserve"> </w:t>
      </w:r>
    </w:p>
    <w:p w:rsidR="00730D21" w:rsidRPr="00730D21" w:rsidRDefault="00730D21" w:rsidP="00730D2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0D21">
        <w:rPr>
          <w:sz w:val="28"/>
          <w:szCs w:val="28"/>
        </w:rPr>
        <w:t xml:space="preserve">- Председателя регионального отделения «Союза Геральдистов России по Ростовской области» - </w:t>
      </w:r>
      <w:r w:rsidR="00DA61FE" w:rsidRPr="00730D21">
        <w:rPr>
          <w:sz w:val="28"/>
          <w:szCs w:val="28"/>
        </w:rPr>
        <w:t>О</w:t>
      </w:r>
      <w:r w:rsidR="00DA61FE">
        <w:rPr>
          <w:sz w:val="28"/>
          <w:szCs w:val="28"/>
        </w:rPr>
        <w:t>.</w:t>
      </w:r>
      <w:r w:rsidR="00DA61FE" w:rsidRPr="00730D21">
        <w:rPr>
          <w:sz w:val="28"/>
          <w:szCs w:val="28"/>
        </w:rPr>
        <w:t>Р</w:t>
      </w:r>
      <w:r w:rsidR="00DA61FE">
        <w:rPr>
          <w:sz w:val="28"/>
          <w:szCs w:val="28"/>
        </w:rPr>
        <w:t>.</w:t>
      </w:r>
      <w:r w:rsidR="00DA61FE" w:rsidRPr="00730D21">
        <w:rPr>
          <w:b/>
          <w:sz w:val="28"/>
          <w:szCs w:val="28"/>
        </w:rPr>
        <w:t xml:space="preserve"> </w:t>
      </w:r>
      <w:proofErr w:type="spellStart"/>
      <w:r w:rsidR="00FB0740">
        <w:rPr>
          <w:sz w:val="28"/>
          <w:szCs w:val="28"/>
        </w:rPr>
        <w:t>Тесля</w:t>
      </w:r>
      <w:proofErr w:type="spellEnd"/>
      <w:r w:rsidRPr="00730D21">
        <w:rPr>
          <w:b/>
          <w:sz w:val="28"/>
          <w:szCs w:val="28"/>
        </w:rPr>
        <w:t xml:space="preserve"> </w:t>
      </w:r>
      <w:r w:rsidRPr="00730D21">
        <w:rPr>
          <w:sz w:val="28"/>
          <w:szCs w:val="28"/>
        </w:rPr>
        <w:t>«Разработка муниципальной символики».</w:t>
      </w:r>
    </w:p>
    <w:p w:rsidR="00730D21" w:rsidRPr="00730D21" w:rsidRDefault="00730D21" w:rsidP="00730D21">
      <w:pPr>
        <w:spacing w:line="206" w:lineRule="auto"/>
        <w:ind w:firstLine="709"/>
        <w:jc w:val="both"/>
        <w:rPr>
          <w:sz w:val="28"/>
          <w:szCs w:val="28"/>
        </w:rPr>
      </w:pPr>
      <w:r w:rsidRPr="00730D21">
        <w:rPr>
          <w:sz w:val="28"/>
          <w:szCs w:val="28"/>
        </w:rPr>
        <w:t xml:space="preserve">Вопрос был обсужден членами Палаты </w:t>
      </w:r>
      <w:r w:rsidR="00DA61FE">
        <w:rPr>
          <w:sz w:val="28"/>
          <w:szCs w:val="28"/>
        </w:rPr>
        <w:t>муниципальных районов</w:t>
      </w:r>
      <w:r w:rsidR="00DA61FE" w:rsidRPr="00730D21">
        <w:rPr>
          <w:sz w:val="28"/>
          <w:szCs w:val="28"/>
        </w:rPr>
        <w:t xml:space="preserve"> </w:t>
      </w:r>
      <w:r w:rsidRPr="00730D21">
        <w:rPr>
          <w:sz w:val="28"/>
          <w:szCs w:val="28"/>
        </w:rPr>
        <w:t>СМО РО.</w:t>
      </w:r>
    </w:p>
    <w:p w:rsidR="00730D21" w:rsidRPr="00730D21" w:rsidRDefault="00730D21" w:rsidP="00730D2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0D21">
        <w:rPr>
          <w:b/>
          <w:bCs/>
          <w:sz w:val="28"/>
          <w:szCs w:val="28"/>
        </w:rPr>
        <w:t xml:space="preserve">Решили: </w:t>
      </w:r>
      <w:r w:rsidRPr="00730D21">
        <w:rPr>
          <w:sz w:val="28"/>
          <w:szCs w:val="28"/>
        </w:rPr>
        <w:t>Информацию принять к сведению.</w:t>
      </w:r>
    </w:p>
    <w:p w:rsidR="00292970" w:rsidRDefault="00730D21" w:rsidP="00292970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30D21">
        <w:rPr>
          <w:b/>
          <w:sz w:val="28"/>
          <w:szCs w:val="28"/>
        </w:rPr>
        <w:t>Голосовали единогласно.</w:t>
      </w:r>
    </w:p>
    <w:p w:rsidR="0047187E" w:rsidRPr="0047187E" w:rsidRDefault="00730D21" w:rsidP="0047187E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30D21">
        <w:rPr>
          <w:b/>
          <w:bCs/>
          <w:sz w:val="28"/>
          <w:szCs w:val="28"/>
          <w:u w:val="single"/>
        </w:rPr>
        <w:t>Далее выступил:</w:t>
      </w:r>
      <w:r w:rsidRPr="00730D21">
        <w:rPr>
          <w:bCs/>
          <w:sz w:val="28"/>
          <w:szCs w:val="28"/>
        </w:rPr>
        <w:t xml:space="preserve"> </w:t>
      </w:r>
      <w:r w:rsidR="0047187E" w:rsidRPr="0047187E">
        <w:rPr>
          <w:bCs/>
          <w:sz w:val="28"/>
          <w:szCs w:val="28"/>
        </w:rPr>
        <w:t>Ляхов В.П., он зачитал решение Правления Ассоциации «Совет муниципальных образований Ростовской области» от 24 сентября 2019 г. № 20 «Об итогах проведения в 201</w:t>
      </w:r>
      <w:r w:rsidR="0047187E">
        <w:rPr>
          <w:bCs/>
          <w:sz w:val="28"/>
          <w:szCs w:val="28"/>
        </w:rPr>
        <w:t>9</w:t>
      </w:r>
      <w:r w:rsidR="0047187E" w:rsidRPr="0047187E">
        <w:rPr>
          <w:bCs/>
          <w:sz w:val="28"/>
          <w:szCs w:val="28"/>
        </w:rPr>
        <w:t xml:space="preserve"> году конкурса Ассоциации «Совет муниципальных образований Ростовской области» на звание «Лучшее муниципальное образование по информационному взаимодействию с населением» (Приложение № </w:t>
      </w:r>
      <w:r w:rsidR="005C3F3A">
        <w:rPr>
          <w:bCs/>
          <w:sz w:val="28"/>
          <w:szCs w:val="28"/>
        </w:rPr>
        <w:t>6</w:t>
      </w:r>
      <w:r w:rsidR="0047187E" w:rsidRPr="0047187E">
        <w:rPr>
          <w:bCs/>
          <w:sz w:val="28"/>
          <w:szCs w:val="28"/>
        </w:rPr>
        <w:t>).</w:t>
      </w:r>
    </w:p>
    <w:p w:rsidR="0047187E" w:rsidRPr="0047187E" w:rsidRDefault="0047187E" w:rsidP="0047187E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47187E">
        <w:rPr>
          <w:bCs/>
          <w:sz w:val="28"/>
          <w:szCs w:val="28"/>
        </w:rPr>
        <w:t>Награды вручал заместитель председате</w:t>
      </w:r>
      <w:r>
        <w:rPr>
          <w:bCs/>
          <w:sz w:val="28"/>
          <w:szCs w:val="28"/>
        </w:rPr>
        <w:t>ля</w:t>
      </w:r>
      <w:r w:rsidRPr="0047187E">
        <w:rPr>
          <w:bCs/>
          <w:sz w:val="28"/>
          <w:szCs w:val="28"/>
        </w:rPr>
        <w:t xml:space="preserve"> Палаты </w:t>
      </w:r>
      <w:r>
        <w:rPr>
          <w:bCs/>
          <w:sz w:val="28"/>
          <w:szCs w:val="28"/>
        </w:rPr>
        <w:t>муниципальных районов</w:t>
      </w:r>
      <w:r w:rsidRPr="0047187E">
        <w:rPr>
          <w:bCs/>
          <w:sz w:val="28"/>
          <w:szCs w:val="28"/>
        </w:rPr>
        <w:t xml:space="preserve">, глава администрации </w:t>
      </w:r>
      <w:r>
        <w:rPr>
          <w:bCs/>
          <w:sz w:val="28"/>
          <w:szCs w:val="28"/>
        </w:rPr>
        <w:t>Красносулинского района</w:t>
      </w:r>
      <w:r w:rsidRPr="0047187E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Альшенко</w:t>
      </w:r>
      <w:r w:rsidRPr="004718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47187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</w:t>
      </w:r>
      <w:r w:rsidRPr="0047187E">
        <w:rPr>
          <w:bCs/>
          <w:sz w:val="28"/>
          <w:szCs w:val="28"/>
        </w:rPr>
        <w:t>.</w:t>
      </w:r>
    </w:p>
    <w:p w:rsidR="0098339F" w:rsidRPr="0098339F" w:rsidRDefault="0098339F" w:rsidP="0098339F">
      <w:pPr>
        <w:ind w:firstLine="851"/>
        <w:jc w:val="both"/>
        <w:rPr>
          <w:bCs/>
          <w:sz w:val="28"/>
          <w:szCs w:val="28"/>
        </w:rPr>
      </w:pPr>
      <w:r w:rsidRPr="0098339F">
        <w:rPr>
          <w:bCs/>
          <w:sz w:val="28"/>
          <w:szCs w:val="28"/>
        </w:rPr>
        <w:t xml:space="preserve">Далее продолжили работу Палаты </w:t>
      </w:r>
      <w:r w:rsidR="00BC6D89">
        <w:rPr>
          <w:bCs/>
          <w:sz w:val="28"/>
          <w:szCs w:val="28"/>
        </w:rPr>
        <w:t>муниципальных районов</w:t>
      </w:r>
      <w:r w:rsidRPr="0098339F">
        <w:rPr>
          <w:bCs/>
          <w:sz w:val="28"/>
          <w:szCs w:val="28"/>
        </w:rPr>
        <w:t xml:space="preserve"> СМО РО согласно утвержденной программы.</w:t>
      </w:r>
    </w:p>
    <w:p w:rsidR="00292970" w:rsidRDefault="00292970" w:rsidP="00BC6D89">
      <w:pPr>
        <w:jc w:val="both"/>
        <w:rPr>
          <w:bCs/>
          <w:sz w:val="28"/>
          <w:szCs w:val="28"/>
        </w:rPr>
      </w:pPr>
    </w:p>
    <w:p w:rsidR="00BF314E" w:rsidRDefault="00BF314E" w:rsidP="00BC6D89">
      <w:pPr>
        <w:jc w:val="both"/>
        <w:rPr>
          <w:bCs/>
          <w:sz w:val="28"/>
          <w:szCs w:val="28"/>
        </w:rPr>
      </w:pPr>
    </w:p>
    <w:p w:rsidR="00BF314E" w:rsidRDefault="00BF314E" w:rsidP="00BC6D89">
      <w:pPr>
        <w:jc w:val="both"/>
        <w:rPr>
          <w:bCs/>
          <w:sz w:val="28"/>
          <w:szCs w:val="28"/>
        </w:rPr>
      </w:pPr>
    </w:p>
    <w:p w:rsidR="00BF314E" w:rsidRDefault="00BF314E" w:rsidP="00BC6D89">
      <w:pPr>
        <w:jc w:val="both"/>
        <w:rPr>
          <w:bCs/>
          <w:sz w:val="28"/>
          <w:szCs w:val="28"/>
        </w:rPr>
      </w:pPr>
    </w:p>
    <w:p w:rsidR="00BF314E" w:rsidRDefault="00BF314E" w:rsidP="00BC6D89">
      <w:pPr>
        <w:jc w:val="both"/>
        <w:rPr>
          <w:bCs/>
          <w:sz w:val="28"/>
          <w:szCs w:val="28"/>
        </w:rPr>
      </w:pPr>
    </w:p>
    <w:p w:rsidR="00BF314E" w:rsidRDefault="00BF314E" w:rsidP="00BC6D89">
      <w:pPr>
        <w:jc w:val="both"/>
        <w:rPr>
          <w:bCs/>
          <w:sz w:val="28"/>
          <w:szCs w:val="28"/>
        </w:rPr>
      </w:pPr>
    </w:p>
    <w:p w:rsidR="00B63FAA" w:rsidRDefault="0098339F" w:rsidP="00BC6D89">
      <w:pPr>
        <w:jc w:val="both"/>
        <w:rPr>
          <w:bCs/>
          <w:sz w:val="27"/>
          <w:szCs w:val="27"/>
        </w:rPr>
      </w:pPr>
      <w:r w:rsidRPr="0098339F">
        <w:rPr>
          <w:bCs/>
          <w:sz w:val="28"/>
          <w:szCs w:val="28"/>
        </w:rPr>
        <w:t>Протокол вел</w:t>
      </w:r>
      <w:r w:rsidRPr="0098339F">
        <w:rPr>
          <w:bCs/>
          <w:sz w:val="28"/>
          <w:szCs w:val="28"/>
        </w:rPr>
        <w:tab/>
      </w:r>
      <w:r w:rsidR="00BC6D89">
        <w:rPr>
          <w:bCs/>
          <w:sz w:val="28"/>
          <w:szCs w:val="28"/>
        </w:rPr>
        <w:t xml:space="preserve">                                                               </w:t>
      </w:r>
      <w:r w:rsidRPr="0098339F">
        <w:rPr>
          <w:bCs/>
          <w:sz w:val="28"/>
          <w:szCs w:val="28"/>
        </w:rPr>
        <w:t xml:space="preserve">          К.Н. Котишевский</w:t>
      </w:r>
    </w:p>
    <w:p w:rsidR="0047187E" w:rsidRDefault="0047187E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47187E" w:rsidRDefault="0047187E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47187E" w:rsidRDefault="0047187E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47187E" w:rsidRDefault="0047187E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47187E" w:rsidRDefault="0047187E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47187E" w:rsidRDefault="0047187E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C55F41" w:rsidRDefault="00C55F41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C55F41" w:rsidRDefault="00C55F41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A4026" w:rsidRPr="008A4026" w:rsidRDefault="008A4026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  <w:r w:rsidRPr="008A4026">
        <w:rPr>
          <w:bCs/>
          <w:sz w:val="27"/>
          <w:szCs w:val="27"/>
        </w:rPr>
        <w:t>Приложение 1</w:t>
      </w: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4A78CC" w:rsidRPr="004A78CC" w:rsidRDefault="004A78CC" w:rsidP="004A78CC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4A78CC">
        <w:rPr>
          <w:rFonts w:eastAsia="Calibri"/>
          <w:b/>
          <w:bCs/>
          <w:sz w:val="28"/>
          <w:szCs w:val="28"/>
        </w:rPr>
        <w:t xml:space="preserve">Программа заседания Палаты муниципальных районов </w:t>
      </w:r>
    </w:p>
    <w:p w:rsidR="004A78CC" w:rsidRPr="004A78CC" w:rsidRDefault="004A78CC" w:rsidP="004A78CC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4A78CC">
        <w:rPr>
          <w:rFonts w:eastAsia="Calibri"/>
          <w:b/>
          <w:bCs/>
          <w:sz w:val="28"/>
          <w:szCs w:val="28"/>
        </w:rPr>
        <w:t>Ассоциации «Совет муниципальных образований Ростовской области» в Константиновском районе Ростовской области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843"/>
        <w:gridCol w:w="8046"/>
      </w:tblGrid>
      <w:tr w:rsidR="004A78CC" w:rsidRPr="004A78CC" w:rsidTr="009436E1">
        <w:trPr>
          <w:trHeight w:val="488"/>
        </w:trPr>
        <w:tc>
          <w:tcPr>
            <w:tcW w:w="1843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A78CC">
              <w:rPr>
                <w:rFonts w:eastAsia="Calibri"/>
                <w:b/>
                <w:sz w:val="27"/>
                <w:szCs w:val="27"/>
              </w:rPr>
              <w:t>Дата проведения:</w:t>
            </w:r>
          </w:p>
        </w:tc>
        <w:tc>
          <w:tcPr>
            <w:tcW w:w="8046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</w:rPr>
            </w:pPr>
          </w:p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val="en-US"/>
              </w:rPr>
            </w:pPr>
            <w:r w:rsidRPr="004A78CC">
              <w:rPr>
                <w:rFonts w:eastAsia="Calibri"/>
                <w:sz w:val="27"/>
                <w:szCs w:val="27"/>
              </w:rPr>
              <w:t>8 ноября 2019 года</w:t>
            </w:r>
          </w:p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4A78CC" w:rsidRPr="004A78CC" w:rsidTr="009436E1">
        <w:trPr>
          <w:trHeight w:val="976"/>
        </w:trPr>
        <w:tc>
          <w:tcPr>
            <w:tcW w:w="1843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A78CC">
              <w:rPr>
                <w:rFonts w:eastAsia="Calibri"/>
                <w:b/>
                <w:sz w:val="27"/>
                <w:szCs w:val="27"/>
              </w:rPr>
              <w:t>Место проведения:</w:t>
            </w:r>
          </w:p>
        </w:tc>
        <w:tc>
          <w:tcPr>
            <w:tcW w:w="8046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7"/>
                <w:szCs w:val="27"/>
              </w:rPr>
            </w:pPr>
            <w:r w:rsidRPr="004A78CC">
              <w:rPr>
                <w:rFonts w:eastAsia="Calibri"/>
                <w:bCs/>
                <w:sz w:val="27"/>
                <w:szCs w:val="27"/>
              </w:rPr>
              <w:t>МБУК Константиновский районный дом культуры</w:t>
            </w:r>
          </w:p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color w:val="535353"/>
                <w:sz w:val="27"/>
                <w:szCs w:val="27"/>
              </w:rPr>
            </w:pPr>
            <w:r w:rsidRPr="004A78CC">
              <w:rPr>
                <w:rFonts w:eastAsia="Calibri"/>
                <w:bCs/>
                <w:sz w:val="27"/>
                <w:szCs w:val="27"/>
              </w:rPr>
              <w:t>(адрес: г. Константиновск, ул. 25 Октября, 52);</w:t>
            </w:r>
          </w:p>
          <w:p w:rsidR="004A78CC" w:rsidRPr="004A78CC" w:rsidRDefault="004A78CC" w:rsidP="004A78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4A78CC" w:rsidRPr="004A78CC" w:rsidTr="009436E1">
        <w:trPr>
          <w:trHeight w:val="731"/>
        </w:trPr>
        <w:tc>
          <w:tcPr>
            <w:tcW w:w="1843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A78CC">
              <w:rPr>
                <w:rFonts w:eastAsia="Calibri"/>
                <w:b/>
                <w:sz w:val="27"/>
                <w:szCs w:val="27"/>
              </w:rPr>
              <w:t>Состав участников:</w:t>
            </w:r>
          </w:p>
        </w:tc>
        <w:tc>
          <w:tcPr>
            <w:tcW w:w="8046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  <w:lang w:eastAsia="ar-SA"/>
              </w:rPr>
            </w:pPr>
          </w:p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</w:rPr>
            </w:pPr>
            <w:r w:rsidRPr="004A78CC">
              <w:rPr>
                <w:sz w:val="27"/>
                <w:szCs w:val="27"/>
                <w:lang w:eastAsia="ar-SA"/>
              </w:rPr>
              <w:t>Члены Палаты и  приглашенные</w:t>
            </w:r>
          </w:p>
        </w:tc>
      </w:tr>
      <w:tr w:rsidR="004A78CC" w:rsidRPr="004A78CC" w:rsidTr="009436E1">
        <w:trPr>
          <w:trHeight w:val="731"/>
        </w:trPr>
        <w:tc>
          <w:tcPr>
            <w:tcW w:w="1843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A78CC">
              <w:rPr>
                <w:rFonts w:eastAsia="Calibri"/>
                <w:b/>
                <w:sz w:val="27"/>
                <w:szCs w:val="27"/>
              </w:rPr>
              <w:t>9.00-10.00</w:t>
            </w:r>
          </w:p>
        </w:tc>
        <w:tc>
          <w:tcPr>
            <w:tcW w:w="8046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</w:rPr>
            </w:pPr>
            <w:r w:rsidRPr="004A78CC">
              <w:rPr>
                <w:rFonts w:eastAsia="Calibri"/>
                <w:sz w:val="27"/>
                <w:szCs w:val="27"/>
              </w:rPr>
              <w:t>Регистрация участников, кофе-брейк</w:t>
            </w:r>
          </w:p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</w:rPr>
            </w:pPr>
            <w:r w:rsidRPr="004A78CC">
              <w:rPr>
                <w:rFonts w:eastAsia="Calibri"/>
                <w:sz w:val="27"/>
                <w:szCs w:val="27"/>
              </w:rPr>
              <w:t>(адрес: г. Константиновск, ул. 25 Октября, 52);</w:t>
            </w:r>
          </w:p>
        </w:tc>
      </w:tr>
      <w:tr w:rsidR="004A78CC" w:rsidRPr="004A78CC" w:rsidTr="009436E1">
        <w:trPr>
          <w:trHeight w:val="401"/>
        </w:trPr>
        <w:tc>
          <w:tcPr>
            <w:tcW w:w="1843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A78CC">
              <w:rPr>
                <w:rFonts w:eastAsia="Calibri"/>
                <w:b/>
                <w:sz w:val="27"/>
                <w:szCs w:val="27"/>
              </w:rPr>
              <w:t>10.00-10.05</w:t>
            </w:r>
          </w:p>
        </w:tc>
        <w:tc>
          <w:tcPr>
            <w:tcW w:w="8046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  <w:lang w:eastAsia="ar-SA"/>
              </w:rPr>
            </w:pPr>
            <w:r w:rsidRPr="004A78CC">
              <w:rPr>
                <w:rFonts w:eastAsia="Calibri"/>
                <w:b/>
                <w:sz w:val="27"/>
                <w:szCs w:val="27"/>
              </w:rPr>
              <w:t>Открытие заседания</w:t>
            </w:r>
          </w:p>
        </w:tc>
      </w:tr>
      <w:tr w:rsidR="004A78CC" w:rsidRPr="004A78CC" w:rsidTr="009436E1">
        <w:trPr>
          <w:trHeight w:val="731"/>
        </w:trPr>
        <w:tc>
          <w:tcPr>
            <w:tcW w:w="1843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A78CC">
              <w:rPr>
                <w:rFonts w:eastAsia="Calibri"/>
                <w:b/>
                <w:sz w:val="27"/>
                <w:szCs w:val="27"/>
              </w:rPr>
              <w:t>10.05-10.15</w:t>
            </w:r>
          </w:p>
        </w:tc>
        <w:tc>
          <w:tcPr>
            <w:tcW w:w="8046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  <w:lang w:eastAsia="ar-SA"/>
              </w:rPr>
            </w:pPr>
            <w:r w:rsidRPr="004A78CC">
              <w:rPr>
                <w:rFonts w:eastAsia="Calibri"/>
                <w:sz w:val="27"/>
                <w:szCs w:val="27"/>
              </w:rPr>
              <w:t xml:space="preserve">Приветственное слово: главы </w:t>
            </w:r>
            <w:r w:rsidRPr="004A78CC">
              <w:rPr>
                <w:sz w:val="27"/>
                <w:szCs w:val="27"/>
                <w:lang w:eastAsia="ar-SA"/>
              </w:rPr>
              <w:t xml:space="preserve">администрации Константиновского района Калмыкова Владимира Евгеньевича </w:t>
            </w:r>
            <w:r w:rsidRPr="004A78CC">
              <w:rPr>
                <w:rFonts w:eastAsia="Calibri"/>
                <w:sz w:val="27"/>
                <w:szCs w:val="27"/>
              </w:rPr>
              <w:t>(</w:t>
            </w:r>
            <w:r w:rsidRPr="004A78CC">
              <w:rPr>
                <w:bCs/>
                <w:sz w:val="27"/>
                <w:szCs w:val="27"/>
              </w:rPr>
              <w:t>выступление до 10 минут</w:t>
            </w:r>
            <w:r w:rsidRPr="004A78CC">
              <w:rPr>
                <w:rFonts w:eastAsia="Calibri"/>
                <w:sz w:val="27"/>
                <w:szCs w:val="27"/>
              </w:rPr>
              <w:t>);</w:t>
            </w:r>
          </w:p>
        </w:tc>
      </w:tr>
      <w:tr w:rsidR="004A78CC" w:rsidRPr="004A78CC" w:rsidTr="009436E1">
        <w:trPr>
          <w:trHeight w:val="731"/>
        </w:trPr>
        <w:tc>
          <w:tcPr>
            <w:tcW w:w="1843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A78CC">
              <w:rPr>
                <w:rFonts w:eastAsia="Calibri"/>
                <w:b/>
                <w:sz w:val="27"/>
                <w:szCs w:val="27"/>
              </w:rPr>
              <w:t>10.15-10.35</w:t>
            </w:r>
          </w:p>
        </w:tc>
        <w:tc>
          <w:tcPr>
            <w:tcW w:w="8046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</w:rPr>
            </w:pPr>
            <w:r w:rsidRPr="004A78CC">
              <w:rPr>
                <w:rFonts w:eastAsia="Calibri"/>
                <w:sz w:val="27"/>
                <w:szCs w:val="27"/>
              </w:rPr>
              <w:t>1. О реализации государственной программы Ростовской области «</w:t>
            </w:r>
            <w:proofErr w:type="spellStart"/>
            <w:r w:rsidRPr="004A78CC">
              <w:rPr>
                <w:rFonts w:eastAsia="Calibri"/>
                <w:sz w:val="27"/>
                <w:szCs w:val="27"/>
              </w:rPr>
              <w:t>Энергоэффективность</w:t>
            </w:r>
            <w:proofErr w:type="spellEnd"/>
            <w:r w:rsidRPr="004A78CC">
              <w:rPr>
                <w:rFonts w:eastAsia="Calibri"/>
                <w:sz w:val="27"/>
                <w:szCs w:val="27"/>
              </w:rPr>
              <w:t xml:space="preserve"> и развитие промышленности и энергетики» (с информацией выступает: заведующий сектором энергосбережения и повышения энергетической эффективности управления предприятий топливно-энергетического комплекса министерства промышленности и энергетики Ростовской области – Меренков Сергей Сергеевич выступление до 10 минут);</w:t>
            </w:r>
          </w:p>
        </w:tc>
      </w:tr>
      <w:tr w:rsidR="004A78CC" w:rsidRPr="004A78CC" w:rsidTr="009436E1">
        <w:trPr>
          <w:trHeight w:val="731"/>
        </w:trPr>
        <w:tc>
          <w:tcPr>
            <w:tcW w:w="1843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A78CC">
              <w:rPr>
                <w:rFonts w:eastAsia="Calibri"/>
                <w:b/>
                <w:sz w:val="27"/>
                <w:szCs w:val="27"/>
              </w:rPr>
              <w:t>10.35-10.55</w:t>
            </w:r>
          </w:p>
        </w:tc>
        <w:tc>
          <w:tcPr>
            <w:tcW w:w="8046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  <w:lang w:eastAsia="ar-SA"/>
              </w:rPr>
            </w:pPr>
            <w:r w:rsidRPr="004A78CC">
              <w:rPr>
                <w:rFonts w:eastAsia="Calibri"/>
                <w:sz w:val="27"/>
                <w:szCs w:val="27"/>
              </w:rPr>
              <w:t xml:space="preserve">2. О практике реализации приоритетного проекта «Формирование комфортной городской среды» на территории Константиновского района (с информацией выступает: заместитель главы администрации Константиновского района по вопросам строительства, архитектуры, электро-, газоснабжения, транспорта, связи, дорожного строительства и ЖКХ, связи с правоохранительными органами - </w:t>
            </w:r>
            <w:proofErr w:type="spellStart"/>
            <w:r w:rsidRPr="004A78CC">
              <w:rPr>
                <w:rFonts w:eastAsia="Calibri"/>
                <w:sz w:val="27"/>
                <w:szCs w:val="27"/>
              </w:rPr>
              <w:t>Дьячкин</w:t>
            </w:r>
            <w:proofErr w:type="spellEnd"/>
            <w:r w:rsidRPr="004A78CC">
              <w:rPr>
                <w:rFonts w:eastAsia="Calibri"/>
                <w:sz w:val="27"/>
                <w:szCs w:val="27"/>
              </w:rPr>
              <w:t xml:space="preserve"> Виталий Александрович </w:t>
            </w:r>
            <w:r w:rsidRPr="004A78CC">
              <w:rPr>
                <w:bCs/>
                <w:sz w:val="27"/>
                <w:szCs w:val="27"/>
              </w:rPr>
              <w:t>выступление до 10 минут</w:t>
            </w:r>
            <w:r w:rsidRPr="004A78CC">
              <w:rPr>
                <w:rFonts w:eastAsia="Calibri"/>
                <w:sz w:val="27"/>
                <w:szCs w:val="27"/>
              </w:rPr>
              <w:t>);</w:t>
            </w:r>
          </w:p>
        </w:tc>
      </w:tr>
      <w:tr w:rsidR="004A78CC" w:rsidRPr="004A78CC" w:rsidTr="009436E1">
        <w:trPr>
          <w:trHeight w:val="731"/>
        </w:trPr>
        <w:tc>
          <w:tcPr>
            <w:tcW w:w="1843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A78CC">
              <w:rPr>
                <w:rFonts w:eastAsia="Calibri"/>
                <w:b/>
                <w:sz w:val="27"/>
                <w:szCs w:val="27"/>
              </w:rPr>
              <w:t>10.55-11.15</w:t>
            </w:r>
          </w:p>
        </w:tc>
        <w:tc>
          <w:tcPr>
            <w:tcW w:w="8046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</w:rPr>
            </w:pPr>
            <w:r w:rsidRPr="004A78CC">
              <w:rPr>
                <w:rFonts w:eastAsia="Calibri"/>
                <w:sz w:val="27"/>
                <w:szCs w:val="27"/>
              </w:rPr>
              <w:t>3. Об опыте обеспечения туристической привлекательности</w:t>
            </w:r>
          </w:p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  <w:lang w:eastAsia="ar-SA"/>
              </w:rPr>
            </w:pPr>
            <w:r w:rsidRPr="004A78CC">
              <w:rPr>
                <w:rFonts w:eastAsia="Calibri"/>
                <w:sz w:val="27"/>
                <w:szCs w:val="27"/>
              </w:rPr>
              <w:t xml:space="preserve">Константиновского района (с информацией выступает: заместитель главы администрации Константиновского района </w:t>
            </w:r>
            <w:r w:rsidRPr="004A78CC">
              <w:rPr>
                <w:color w:val="000000"/>
                <w:sz w:val="27"/>
                <w:szCs w:val="27"/>
              </w:rPr>
              <w:t>по вопросам социальной сферы и развития сельских территорий -</w:t>
            </w:r>
            <w:r w:rsidRPr="004A78CC">
              <w:rPr>
                <w:rFonts w:eastAsia="Calibri"/>
                <w:sz w:val="27"/>
                <w:szCs w:val="27"/>
              </w:rPr>
              <w:t xml:space="preserve"> Абрамов Денис Валентинович выступление до 10 минут);</w:t>
            </w:r>
          </w:p>
        </w:tc>
      </w:tr>
      <w:tr w:rsidR="004A78CC" w:rsidRPr="004A78CC" w:rsidTr="009436E1">
        <w:trPr>
          <w:trHeight w:val="489"/>
        </w:trPr>
        <w:tc>
          <w:tcPr>
            <w:tcW w:w="1843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A78CC">
              <w:rPr>
                <w:rFonts w:eastAsia="Calibri"/>
                <w:b/>
                <w:sz w:val="27"/>
                <w:szCs w:val="27"/>
              </w:rPr>
              <w:t>11.15-11.45</w:t>
            </w:r>
          </w:p>
        </w:tc>
        <w:tc>
          <w:tcPr>
            <w:tcW w:w="8046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</w:rPr>
            </w:pPr>
            <w:r w:rsidRPr="004A78CC">
              <w:rPr>
                <w:rFonts w:eastAsia="Calibri"/>
                <w:sz w:val="27"/>
                <w:szCs w:val="27"/>
              </w:rPr>
              <w:t>4. Разное.</w:t>
            </w:r>
          </w:p>
        </w:tc>
      </w:tr>
      <w:tr w:rsidR="004A78CC" w:rsidRPr="004A78CC" w:rsidTr="009436E1">
        <w:trPr>
          <w:trHeight w:val="2192"/>
        </w:trPr>
        <w:tc>
          <w:tcPr>
            <w:tcW w:w="1843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A78CC">
              <w:rPr>
                <w:rFonts w:eastAsia="Calibri"/>
                <w:b/>
                <w:sz w:val="27"/>
                <w:szCs w:val="27"/>
              </w:rPr>
              <w:t>11.45-13.00</w:t>
            </w:r>
          </w:p>
          <w:p w:rsidR="004A78CC" w:rsidRPr="004A78CC" w:rsidRDefault="004A78CC" w:rsidP="004A78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8046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7"/>
                <w:szCs w:val="27"/>
              </w:rPr>
            </w:pPr>
            <w:r w:rsidRPr="004A78CC">
              <w:rPr>
                <w:rFonts w:eastAsia="Calibri"/>
                <w:b/>
                <w:sz w:val="27"/>
                <w:szCs w:val="27"/>
              </w:rPr>
              <w:t>Посещение объектов:</w:t>
            </w:r>
          </w:p>
          <w:p w:rsidR="004A78CC" w:rsidRPr="004A78CC" w:rsidRDefault="004A78CC" w:rsidP="004A78CC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7"/>
                <w:szCs w:val="27"/>
              </w:rPr>
            </w:pPr>
            <w:r w:rsidRPr="004A78CC">
              <w:rPr>
                <w:rFonts w:eastAsia="Calibri"/>
                <w:sz w:val="27"/>
                <w:szCs w:val="27"/>
              </w:rPr>
              <w:t xml:space="preserve">- Парк имени Николая </w:t>
            </w:r>
            <w:proofErr w:type="spellStart"/>
            <w:r w:rsidRPr="004A78CC">
              <w:rPr>
                <w:rFonts w:eastAsia="Calibri"/>
                <w:sz w:val="27"/>
                <w:szCs w:val="27"/>
              </w:rPr>
              <w:t>Токарчука</w:t>
            </w:r>
            <w:proofErr w:type="spellEnd"/>
            <w:r w:rsidRPr="004A78CC">
              <w:rPr>
                <w:rFonts w:eastAsia="Calibri"/>
                <w:sz w:val="27"/>
                <w:szCs w:val="27"/>
              </w:rPr>
              <w:t xml:space="preserve"> (адрес: г. Константиновск, </w:t>
            </w:r>
          </w:p>
          <w:p w:rsidR="004A78CC" w:rsidRPr="004A78CC" w:rsidRDefault="004A78CC" w:rsidP="004A78CC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7"/>
                <w:szCs w:val="27"/>
              </w:rPr>
            </w:pPr>
            <w:r w:rsidRPr="004A78CC">
              <w:rPr>
                <w:rFonts w:eastAsia="Calibri"/>
                <w:sz w:val="27"/>
                <w:szCs w:val="27"/>
              </w:rPr>
              <w:t>ул. 25 Октября, 52);</w:t>
            </w:r>
          </w:p>
          <w:p w:rsidR="004A78CC" w:rsidRPr="004A78CC" w:rsidRDefault="004A78CC" w:rsidP="004A78CC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sz w:val="27"/>
                <w:szCs w:val="27"/>
              </w:rPr>
            </w:pPr>
            <w:r w:rsidRPr="004A78CC">
              <w:rPr>
                <w:rFonts w:eastAsia="Calibri"/>
                <w:sz w:val="27"/>
                <w:szCs w:val="27"/>
              </w:rPr>
              <w:t xml:space="preserve">- Парк по ул. Коммунистическая (адрес: пересечение </w:t>
            </w:r>
          </w:p>
          <w:p w:rsidR="004A78CC" w:rsidRPr="004A78CC" w:rsidRDefault="004A78CC" w:rsidP="004A78CC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sz w:val="27"/>
                <w:szCs w:val="27"/>
              </w:rPr>
            </w:pPr>
            <w:r w:rsidRPr="004A78CC">
              <w:rPr>
                <w:rFonts w:eastAsia="Calibri"/>
                <w:sz w:val="27"/>
                <w:szCs w:val="27"/>
              </w:rPr>
              <w:t>ул. Коммунистическая и ул. Ленина);</w:t>
            </w:r>
          </w:p>
          <w:p w:rsidR="004A78CC" w:rsidRPr="004A78CC" w:rsidRDefault="004A78CC" w:rsidP="004A78CC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7"/>
                <w:szCs w:val="27"/>
              </w:rPr>
            </w:pPr>
            <w:r w:rsidRPr="004A78CC">
              <w:rPr>
                <w:rFonts w:eastAsia="Calibri"/>
                <w:sz w:val="27"/>
                <w:szCs w:val="27"/>
              </w:rPr>
              <w:t xml:space="preserve">- Винодельня </w:t>
            </w:r>
            <w:proofErr w:type="spellStart"/>
            <w:r w:rsidRPr="004A78CC">
              <w:rPr>
                <w:rFonts w:eastAsia="Calibri"/>
                <w:sz w:val="27"/>
                <w:szCs w:val="27"/>
              </w:rPr>
              <w:t>Ведерниковъ</w:t>
            </w:r>
            <w:proofErr w:type="spellEnd"/>
            <w:r w:rsidRPr="004A78CC">
              <w:rPr>
                <w:rFonts w:eastAsia="Calibri"/>
                <w:sz w:val="27"/>
                <w:szCs w:val="27"/>
              </w:rPr>
              <w:t xml:space="preserve"> (адрес: х. Ведерников);</w:t>
            </w:r>
          </w:p>
          <w:p w:rsidR="004A78CC" w:rsidRPr="004A78CC" w:rsidRDefault="004A78CC" w:rsidP="004A78CC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7"/>
                <w:szCs w:val="27"/>
              </w:rPr>
            </w:pPr>
          </w:p>
        </w:tc>
      </w:tr>
      <w:tr w:rsidR="004A78CC" w:rsidRPr="004A78CC" w:rsidTr="009436E1">
        <w:trPr>
          <w:trHeight w:val="70"/>
        </w:trPr>
        <w:tc>
          <w:tcPr>
            <w:tcW w:w="1843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A78CC">
              <w:rPr>
                <w:rFonts w:eastAsia="Calibri"/>
                <w:b/>
                <w:sz w:val="27"/>
                <w:szCs w:val="27"/>
              </w:rPr>
              <w:t>13.00-15.00</w:t>
            </w:r>
          </w:p>
        </w:tc>
        <w:tc>
          <w:tcPr>
            <w:tcW w:w="8046" w:type="dxa"/>
            <w:shd w:val="clear" w:color="auto" w:fill="auto"/>
          </w:tcPr>
          <w:p w:rsidR="004A78CC" w:rsidRPr="004A78CC" w:rsidRDefault="004A78CC" w:rsidP="004A78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</w:rPr>
            </w:pPr>
            <w:r w:rsidRPr="004A78CC">
              <w:rPr>
                <w:sz w:val="27"/>
                <w:szCs w:val="27"/>
                <w:lang w:eastAsia="ar-SA"/>
              </w:rPr>
              <w:t>Обед, обмен мнениями, отъезд участников Палаты муниципальных районов СМО РО (адрес: г. Константиновск).</w:t>
            </w:r>
          </w:p>
        </w:tc>
      </w:tr>
    </w:tbl>
    <w:p w:rsidR="004A78CC" w:rsidRPr="004A78CC" w:rsidRDefault="004A78CC" w:rsidP="004A78CC">
      <w:pPr>
        <w:widowControl/>
        <w:autoSpaceDE/>
        <w:autoSpaceDN/>
        <w:adjustRightInd/>
        <w:rPr>
          <w:sz w:val="24"/>
          <w:szCs w:val="24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71DD0" w:rsidRDefault="00371DD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4A78CC" w:rsidRDefault="004A78C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4A78CC" w:rsidRDefault="004A78C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A4026" w:rsidRDefault="008A4026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  <w:r w:rsidRPr="008A4026">
        <w:rPr>
          <w:bCs/>
          <w:sz w:val="27"/>
          <w:szCs w:val="27"/>
        </w:rPr>
        <w:t xml:space="preserve">Приложение </w:t>
      </w:r>
      <w:r>
        <w:rPr>
          <w:bCs/>
          <w:sz w:val="27"/>
          <w:szCs w:val="27"/>
        </w:rPr>
        <w:t>2</w:t>
      </w:r>
    </w:p>
    <w:p w:rsidR="008B31F9" w:rsidRDefault="008B31F9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8B31F9">
        <w:rPr>
          <w:rFonts w:eastAsia="Calibri"/>
          <w:b/>
          <w:sz w:val="28"/>
          <w:szCs w:val="28"/>
          <w:lang w:eastAsia="en-US"/>
        </w:rPr>
        <w:t xml:space="preserve">Доклад заведующего сектором </w:t>
      </w:r>
    </w:p>
    <w:p w:rsidR="008B31F9" w:rsidRPr="008B31F9" w:rsidRDefault="008B31F9" w:rsidP="008B31F9">
      <w:pPr>
        <w:widowControl/>
        <w:autoSpaceDE/>
        <w:autoSpaceDN/>
        <w:adjustRightInd/>
        <w:ind w:left="-567"/>
        <w:jc w:val="center"/>
        <w:rPr>
          <w:b/>
          <w:bCs/>
          <w:sz w:val="27"/>
          <w:szCs w:val="27"/>
        </w:rPr>
      </w:pPr>
      <w:r w:rsidRPr="008B31F9">
        <w:rPr>
          <w:rFonts w:eastAsia="Calibri"/>
          <w:b/>
          <w:sz w:val="28"/>
          <w:szCs w:val="28"/>
          <w:lang w:eastAsia="en-US"/>
        </w:rPr>
        <w:t>энергосбережения управления предприятий топливно-энергетического комплекса министерства промышленности и энергетики Ростовской области - Меренкова С.С.  «</w:t>
      </w:r>
      <w:r w:rsidRPr="008B31F9">
        <w:rPr>
          <w:rFonts w:eastAsia="Calibri"/>
          <w:b/>
          <w:sz w:val="28"/>
          <w:szCs w:val="28"/>
        </w:rPr>
        <w:t>О реализации государственной программы Ростовской области «</w:t>
      </w:r>
      <w:proofErr w:type="spellStart"/>
      <w:r w:rsidRPr="008B31F9">
        <w:rPr>
          <w:rFonts w:eastAsia="Calibri"/>
          <w:b/>
          <w:sz w:val="28"/>
          <w:szCs w:val="28"/>
        </w:rPr>
        <w:t>Энергоэффективность</w:t>
      </w:r>
      <w:proofErr w:type="spellEnd"/>
      <w:r w:rsidRPr="008B31F9">
        <w:rPr>
          <w:rFonts w:eastAsia="Calibri"/>
          <w:b/>
          <w:sz w:val="28"/>
          <w:szCs w:val="28"/>
        </w:rPr>
        <w:t xml:space="preserve"> и развитие промышленности и энергетики</w:t>
      </w:r>
      <w:r w:rsidRPr="008B31F9">
        <w:rPr>
          <w:rFonts w:eastAsia="Calibri"/>
          <w:b/>
          <w:sz w:val="28"/>
          <w:szCs w:val="28"/>
          <w:lang w:eastAsia="ar-SA"/>
        </w:rPr>
        <w:t>»</w:t>
      </w: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0E5AE1" w:rsidRDefault="000E5AE1" w:rsidP="000E5AE1">
      <w:pPr>
        <w:jc w:val="center"/>
        <w:rPr>
          <w:sz w:val="28"/>
          <w:szCs w:val="28"/>
        </w:rPr>
      </w:pPr>
    </w:p>
    <w:p w:rsidR="000E5AE1" w:rsidRDefault="000E5AE1" w:rsidP="000E5AE1">
      <w:pPr>
        <w:pStyle w:val="1"/>
        <w:shd w:val="clear" w:color="auto" w:fill="FFFFFF"/>
        <w:spacing w:before="0" w:beforeAutospacing="0" w:after="0" w:afterAutospacing="0"/>
        <w:ind w:left="-567" w:right="-142" w:firstLine="567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8B4A7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Рекомендации в Проект решения заседания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Палаты </w:t>
      </w:r>
    </w:p>
    <w:p w:rsidR="000E5AE1" w:rsidRDefault="000E5AE1" w:rsidP="000E5AE1">
      <w:pPr>
        <w:pStyle w:val="1"/>
        <w:shd w:val="clear" w:color="auto" w:fill="FFFFFF"/>
        <w:spacing w:before="0" w:beforeAutospacing="0" w:after="0" w:afterAutospacing="0"/>
        <w:ind w:left="-567" w:right="-142" w:firstLine="567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муниципальных районов Ассоциации «Совет муниципальных образований Ростовской области» по вопросу реализации государственной программы Ростовской области </w:t>
      </w:r>
      <w:r w:rsidRPr="008B4A7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«</w:t>
      </w:r>
      <w:proofErr w:type="spellStart"/>
      <w:r w:rsidRPr="008B4A7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Энергоэффективность</w:t>
      </w:r>
      <w:proofErr w:type="spellEnd"/>
      <w:r w:rsidRPr="008B4A7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и развитие промышленности и энергетики»</w:t>
      </w:r>
    </w:p>
    <w:p w:rsidR="000E5AE1" w:rsidRDefault="000E5AE1" w:rsidP="000E5AE1">
      <w:pPr>
        <w:pStyle w:val="1"/>
        <w:shd w:val="clear" w:color="auto" w:fill="FFFFFF"/>
        <w:spacing w:before="0" w:beforeAutospacing="0" w:after="0" w:afterAutospacing="0"/>
        <w:ind w:left="-567" w:right="-142" w:firstLine="567"/>
        <w:jc w:val="center"/>
        <w:rPr>
          <w:sz w:val="28"/>
          <w:szCs w:val="28"/>
        </w:rPr>
      </w:pPr>
    </w:p>
    <w:p w:rsidR="000E5AE1" w:rsidRDefault="000E5AE1" w:rsidP="000E5AE1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b w:val="0"/>
          <w:sz w:val="28"/>
          <w:szCs w:val="28"/>
        </w:rPr>
      </w:pPr>
      <w:r w:rsidRPr="0061383C">
        <w:rPr>
          <w:b w:val="0"/>
          <w:sz w:val="28"/>
          <w:szCs w:val="28"/>
        </w:rPr>
        <w:t>1.</w:t>
      </w:r>
      <w:r w:rsidRPr="00B835AE">
        <w:rPr>
          <w:b w:val="0"/>
          <w:sz w:val="28"/>
          <w:szCs w:val="28"/>
        </w:rPr>
        <w:t xml:space="preserve"> Провести инвентаризацию существующих сетей уличного освещения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  <w:t>до конца 2020 год</w:t>
      </w:r>
      <w:r w:rsidRPr="0061383C">
        <w:rPr>
          <w:b w:val="0"/>
          <w:sz w:val="28"/>
          <w:szCs w:val="28"/>
        </w:rPr>
        <w:t>а.</w:t>
      </w:r>
    </w:p>
    <w:p w:rsidR="000E5AE1" w:rsidRPr="007A758C" w:rsidRDefault="000E5AE1" w:rsidP="000E5AE1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b w:val="0"/>
          <w:sz w:val="28"/>
          <w:szCs w:val="28"/>
        </w:rPr>
      </w:pPr>
      <w:r w:rsidRPr="00644A39">
        <w:rPr>
          <w:b w:val="0"/>
          <w:sz w:val="28"/>
          <w:szCs w:val="28"/>
        </w:rPr>
        <w:t>До 01.12.2019 администрациям муниципальных образований определить ответственн</w:t>
      </w:r>
      <w:r>
        <w:rPr>
          <w:b w:val="0"/>
          <w:sz w:val="28"/>
          <w:szCs w:val="28"/>
        </w:rPr>
        <w:t xml:space="preserve">ое </w:t>
      </w:r>
      <w:r w:rsidRPr="00644A39">
        <w:rPr>
          <w:b w:val="0"/>
          <w:sz w:val="28"/>
          <w:szCs w:val="28"/>
        </w:rPr>
        <w:t>сельск</w:t>
      </w:r>
      <w:r>
        <w:rPr>
          <w:b w:val="0"/>
          <w:sz w:val="28"/>
          <w:szCs w:val="28"/>
        </w:rPr>
        <w:t>ое (</w:t>
      </w:r>
      <w:r w:rsidRPr="00644A39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>родское)</w:t>
      </w:r>
      <w:r w:rsidRPr="00644A39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е</w:t>
      </w:r>
      <w:r w:rsidRPr="00644A39">
        <w:rPr>
          <w:b w:val="0"/>
          <w:sz w:val="28"/>
          <w:szCs w:val="28"/>
        </w:rPr>
        <w:t xml:space="preserve"> (руководителя и специалиста) </w:t>
      </w:r>
      <w:r w:rsidRPr="00644A39">
        <w:rPr>
          <w:b w:val="0"/>
          <w:sz w:val="28"/>
          <w:szCs w:val="28"/>
        </w:rPr>
        <w:br/>
        <w:t xml:space="preserve">за </w:t>
      </w:r>
      <w:r w:rsidRPr="007A758C">
        <w:rPr>
          <w:b w:val="0"/>
          <w:sz w:val="28"/>
          <w:szCs w:val="28"/>
        </w:rPr>
        <w:t xml:space="preserve">подготовку необходимого </w:t>
      </w:r>
      <w:r w:rsidRPr="007A758C">
        <w:rPr>
          <w:b w:val="0"/>
          <w:color w:val="000000" w:themeColor="text1"/>
          <w:sz w:val="28"/>
          <w:szCs w:val="28"/>
        </w:rPr>
        <w:t>пакета документов – пилотного проекта.</w:t>
      </w:r>
    </w:p>
    <w:p w:rsidR="000E5AE1" w:rsidRDefault="000E5AE1" w:rsidP="000E5AE1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b w:val="0"/>
          <w:sz w:val="28"/>
          <w:szCs w:val="28"/>
        </w:rPr>
      </w:pPr>
      <w:r w:rsidRPr="007A758C">
        <w:rPr>
          <w:b w:val="0"/>
          <w:sz w:val="28"/>
          <w:szCs w:val="28"/>
        </w:rPr>
        <w:t xml:space="preserve">До 10.12.2019 администрациям </w:t>
      </w:r>
      <w:r w:rsidRPr="00644A39">
        <w:rPr>
          <w:b w:val="0"/>
          <w:sz w:val="28"/>
          <w:szCs w:val="28"/>
        </w:rPr>
        <w:t>ответственн</w:t>
      </w:r>
      <w:r>
        <w:rPr>
          <w:b w:val="0"/>
          <w:sz w:val="28"/>
          <w:szCs w:val="28"/>
        </w:rPr>
        <w:t xml:space="preserve">ых </w:t>
      </w:r>
      <w:r w:rsidRPr="00644A39">
        <w:rPr>
          <w:b w:val="0"/>
          <w:sz w:val="28"/>
          <w:szCs w:val="28"/>
        </w:rPr>
        <w:t>сельск</w:t>
      </w:r>
      <w:r>
        <w:rPr>
          <w:b w:val="0"/>
          <w:sz w:val="28"/>
          <w:szCs w:val="28"/>
        </w:rPr>
        <w:t>их (</w:t>
      </w:r>
      <w:r w:rsidRPr="00644A39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>родских)</w:t>
      </w:r>
      <w:r w:rsidRPr="00644A39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й</w:t>
      </w:r>
      <w:r w:rsidRPr="00644A39">
        <w:rPr>
          <w:b w:val="0"/>
          <w:sz w:val="28"/>
          <w:szCs w:val="28"/>
        </w:rPr>
        <w:t xml:space="preserve"> </w:t>
      </w:r>
      <w:r w:rsidRPr="007A758C">
        <w:rPr>
          <w:b w:val="0"/>
          <w:sz w:val="28"/>
          <w:szCs w:val="28"/>
        </w:rPr>
        <w:t>обратиться в министерство промышленности и энергетики Ростовской области для получения образца оформления необходимых документов.</w:t>
      </w:r>
    </w:p>
    <w:p w:rsidR="000E5AE1" w:rsidRDefault="000E5AE1" w:rsidP="000E5AE1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b w:val="0"/>
          <w:sz w:val="28"/>
          <w:szCs w:val="28"/>
        </w:rPr>
      </w:pPr>
      <w:r w:rsidRPr="007A758C">
        <w:rPr>
          <w:b w:val="0"/>
          <w:sz w:val="28"/>
          <w:szCs w:val="28"/>
        </w:rPr>
        <w:t>До 01.12.2019 администрациям ответственных сельских (городских) поселений произвести обследование 1 объекта уличного освещения</w:t>
      </w:r>
      <w:r>
        <w:rPr>
          <w:b w:val="0"/>
          <w:sz w:val="28"/>
          <w:szCs w:val="28"/>
        </w:rPr>
        <w:t xml:space="preserve"> в выбранном населенном пункте</w:t>
      </w:r>
      <w:r w:rsidRPr="007A758C">
        <w:rPr>
          <w:b w:val="0"/>
          <w:sz w:val="28"/>
          <w:szCs w:val="28"/>
        </w:rPr>
        <w:t>.</w:t>
      </w:r>
    </w:p>
    <w:p w:rsidR="000E5AE1" w:rsidRDefault="000E5AE1" w:rsidP="000E5AE1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b w:val="0"/>
          <w:sz w:val="28"/>
          <w:szCs w:val="28"/>
        </w:rPr>
      </w:pPr>
      <w:r w:rsidRPr="007A758C">
        <w:rPr>
          <w:b w:val="0"/>
          <w:sz w:val="28"/>
          <w:szCs w:val="28"/>
        </w:rPr>
        <w:t xml:space="preserve">До 01.01.2020 согласовать </w:t>
      </w:r>
      <w:r>
        <w:rPr>
          <w:b w:val="0"/>
          <w:sz w:val="28"/>
          <w:szCs w:val="28"/>
        </w:rPr>
        <w:t xml:space="preserve">подготовленный </w:t>
      </w:r>
      <w:r w:rsidRPr="007A758C">
        <w:rPr>
          <w:b w:val="0"/>
          <w:sz w:val="28"/>
          <w:szCs w:val="28"/>
        </w:rPr>
        <w:t>пакет документов в министерстве промышленности и энергетики Ростовской области.</w:t>
      </w:r>
    </w:p>
    <w:p w:rsidR="000E5AE1" w:rsidRDefault="000E5AE1" w:rsidP="000E5AE1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 01.05.2020 </w:t>
      </w:r>
      <w:r w:rsidRPr="00594C30">
        <w:rPr>
          <w:b w:val="0"/>
          <w:sz w:val="28"/>
          <w:szCs w:val="28"/>
        </w:rPr>
        <w:t xml:space="preserve">администрациям ответственных сельских (городских) поселений </w:t>
      </w:r>
      <w:r>
        <w:rPr>
          <w:b w:val="0"/>
          <w:sz w:val="28"/>
          <w:szCs w:val="28"/>
        </w:rPr>
        <w:t xml:space="preserve">произвести обследование всех объектов уличного освещения </w:t>
      </w:r>
      <w:r>
        <w:rPr>
          <w:b w:val="0"/>
          <w:sz w:val="28"/>
          <w:szCs w:val="28"/>
        </w:rPr>
        <w:br/>
      </w:r>
      <w:r w:rsidRPr="00BF2620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выбранном </w:t>
      </w:r>
      <w:r w:rsidRPr="00BF2620">
        <w:rPr>
          <w:b w:val="0"/>
          <w:sz w:val="28"/>
          <w:szCs w:val="28"/>
        </w:rPr>
        <w:t>населенном пункте</w:t>
      </w:r>
      <w:r>
        <w:rPr>
          <w:b w:val="0"/>
          <w:sz w:val="28"/>
          <w:szCs w:val="28"/>
        </w:rPr>
        <w:t xml:space="preserve"> с последующим их внесением в схему электроснабжения населенного пункта.</w:t>
      </w:r>
    </w:p>
    <w:p w:rsidR="000E5AE1" w:rsidRPr="00D662CF" w:rsidRDefault="000E5AE1" w:rsidP="000E5AE1">
      <w:pPr>
        <w:pStyle w:val="1"/>
        <w:spacing w:before="0" w:beforeAutospacing="0" w:after="0" w:afterAutospacing="0"/>
        <w:ind w:right="-142" w:firstLine="709"/>
        <w:jc w:val="both"/>
        <w:rPr>
          <w:b w:val="0"/>
          <w:sz w:val="28"/>
          <w:szCs w:val="28"/>
        </w:rPr>
      </w:pPr>
      <w:r w:rsidRPr="00BF2620">
        <w:rPr>
          <w:b w:val="0"/>
          <w:sz w:val="28"/>
          <w:szCs w:val="28"/>
        </w:rPr>
        <w:t xml:space="preserve">До 01.05.2020 администрациям муниципальных образований определить ответственных руководителей и специалистов за инвентаризацию существующих сетей уличного освещения во </w:t>
      </w:r>
      <w:r w:rsidRPr="00D662CF">
        <w:rPr>
          <w:b w:val="0"/>
          <w:sz w:val="28"/>
          <w:szCs w:val="28"/>
        </w:rPr>
        <w:t>всех сельских и городских поселениях.</w:t>
      </w:r>
    </w:p>
    <w:p w:rsidR="000E5AE1" w:rsidRPr="00D662CF" w:rsidRDefault="000E5AE1" w:rsidP="000E5AE1">
      <w:pPr>
        <w:pStyle w:val="1"/>
        <w:spacing w:before="0" w:beforeAutospacing="0" w:after="0" w:afterAutospacing="0"/>
        <w:ind w:right="-142" w:firstLine="709"/>
        <w:jc w:val="both"/>
        <w:rPr>
          <w:b w:val="0"/>
          <w:sz w:val="28"/>
          <w:szCs w:val="28"/>
        </w:rPr>
      </w:pPr>
      <w:r w:rsidRPr="00D662CF">
        <w:rPr>
          <w:b w:val="0"/>
          <w:sz w:val="28"/>
          <w:szCs w:val="28"/>
        </w:rPr>
        <w:t xml:space="preserve">До 01.06.2020 администрациям муниципальных образований ознакомить ответственных специалистов сельских (городских) поселений с порядком проведения инвентаризации существующих сетей уличного освещения </w:t>
      </w:r>
      <w:r w:rsidRPr="00D662CF">
        <w:rPr>
          <w:b w:val="0"/>
          <w:sz w:val="28"/>
          <w:szCs w:val="28"/>
        </w:rPr>
        <w:br/>
        <w:t>и оформлением документов в соответствии с пилотным проектом.</w:t>
      </w:r>
    </w:p>
    <w:p w:rsidR="000E5AE1" w:rsidRPr="00C556FC" w:rsidRDefault="000E5AE1" w:rsidP="000E5AE1">
      <w:pPr>
        <w:pStyle w:val="1"/>
        <w:spacing w:before="0" w:beforeAutospacing="0" w:after="0" w:afterAutospacing="0"/>
        <w:ind w:right="-142" w:firstLine="709"/>
        <w:jc w:val="both"/>
        <w:rPr>
          <w:b w:val="0"/>
          <w:sz w:val="28"/>
          <w:szCs w:val="28"/>
        </w:rPr>
      </w:pPr>
      <w:r w:rsidRPr="00D662CF">
        <w:rPr>
          <w:b w:val="0"/>
          <w:sz w:val="28"/>
          <w:szCs w:val="28"/>
        </w:rPr>
        <w:t>До 01.07.2020 администрациям сельских (городских) поселений произвести обследование 1 объекта уличного освещения в 1 населенном пункте</w:t>
      </w:r>
      <w:r w:rsidRPr="00C556FC">
        <w:rPr>
          <w:b w:val="0"/>
          <w:sz w:val="28"/>
          <w:szCs w:val="28"/>
        </w:rPr>
        <w:t>.</w:t>
      </w:r>
    </w:p>
    <w:p w:rsidR="000E5AE1" w:rsidRDefault="000E5AE1" w:rsidP="000E5AE1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b w:val="0"/>
          <w:sz w:val="28"/>
          <w:szCs w:val="28"/>
        </w:rPr>
      </w:pPr>
      <w:r w:rsidRPr="00C556FC">
        <w:rPr>
          <w:b w:val="0"/>
          <w:sz w:val="28"/>
          <w:szCs w:val="28"/>
        </w:rPr>
        <w:t xml:space="preserve">До 01.11.2020 администрациям сельских (городских) поселений произвести обследование всех объектов уличного освещения во всех населенных пунктах </w:t>
      </w:r>
      <w:r>
        <w:rPr>
          <w:b w:val="0"/>
          <w:sz w:val="28"/>
          <w:szCs w:val="28"/>
        </w:rPr>
        <w:t xml:space="preserve">с последующим их внесением в схему </w:t>
      </w:r>
      <w:r w:rsidRPr="00C556FC">
        <w:rPr>
          <w:b w:val="0"/>
          <w:sz w:val="28"/>
          <w:szCs w:val="28"/>
        </w:rPr>
        <w:t>электроснабжения населенных пунктов.</w:t>
      </w:r>
    </w:p>
    <w:p w:rsidR="000E5AE1" w:rsidRDefault="000E5AE1" w:rsidP="000E5AE1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b w:val="0"/>
          <w:sz w:val="28"/>
          <w:szCs w:val="28"/>
        </w:rPr>
      </w:pPr>
      <w:r w:rsidRPr="00C556FC">
        <w:rPr>
          <w:b w:val="0"/>
          <w:sz w:val="28"/>
          <w:szCs w:val="28"/>
        </w:rPr>
        <w:t xml:space="preserve">После завершения подготовки указанных документов рассмотреть </w:t>
      </w:r>
      <w:proofErr w:type="gramStart"/>
      <w:r w:rsidRPr="00C556FC">
        <w:rPr>
          <w:b w:val="0"/>
          <w:sz w:val="28"/>
          <w:szCs w:val="28"/>
        </w:rPr>
        <w:t>возможность  финансирования</w:t>
      </w:r>
      <w:proofErr w:type="gramEnd"/>
      <w:r w:rsidRPr="00C556FC">
        <w:rPr>
          <w:b w:val="0"/>
          <w:sz w:val="28"/>
          <w:szCs w:val="28"/>
        </w:rPr>
        <w:t xml:space="preserve"> мероприятий за счет средств местного и областного бюджетов (</w:t>
      </w:r>
      <w:r w:rsidRPr="00C556FC">
        <w:rPr>
          <w:sz w:val="28"/>
          <w:szCs w:val="28"/>
        </w:rPr>
        <w:t>разработка проектно-сметной документации, строительство и реконструкция сетей уличного освещения, реконструкция сетей электроснабжения)</w:t>
      </w:r>
      <w:r w:rsidRPr="00C556FC">
        <w:rPr>
          <w:b w:val="0"/>
          <w:sz w:val="28"/>
          <w:szCs w:val="28"/>
        </w:rPr>
        <w:t>.</w:t>
      </w:r>
    </w:p>
    <w:p w:rsidR="000E5AE1" w:rsidRDefault="000E5AE1" w:rsidP="000E5AE1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 15.12.2020 проинформировать министерство промышленности </w:t>
      </w:r>
      <w:r>
        <w:rPr>
          <w:b w:val="0"/>
          <w:sz w:val="28"/>
          <w:szCs w:val="28"/>
        </w:rPr>
        <w:br/>
        <w:t>и энергетики Ростовской области о завершении работ.</w:t>
      </w:r>
    </w:p>
    <w:p w:rsidR="000E5AE1" w:rsidRDefault="000E5AE1" w:rsidP="000E5AE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Администрациям муниципальных образований Ростовской области рассмотреть возможность реализации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контрактов </w:t>
      </w:r>
      <w:r w:rsidRPr="004E7D07">
        <w:rPr>
          <w:sz w:val="28"/>
          <w:szCs w:val="28"/>
        </w:rPr>
        <w:t>по уличному освещению</w:t>
      </w:r>
      <w:r>
        <w:rPr>
          <w:sz w:val="28"/>
          <w:szCs w:val="28"/>
        </w:rPr>
        <w:t>.</w:t>
      </w:r>
    </w:p>
    <w:p w:rsidR="000E5AE1" w:rsidRDefault="000E5AE1" w:rsidP="000E5AE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Администрациям муниципальных образований Ростовской области предусматривать средства местного бюджета на очередной финансовый год </w:t>
      </w:r>
      <w:r>
        <w:rPr>
          <w:sz w:val="28"/>
          <w:szCs w:val="28"/>
        </w:rPr>
        <w:br/>
        <w:t xml:space="preserve">на разработку проектно-сметной документации и </w:t>
      </w:r>
      <w:r w:rsidRPr="00671328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671328">
        <w:rPr>
          <w:sz w:val="28"/>
          <w:szCs w:val="28"/>
        </w:rPr>
        <w:t xml:space="preserve"> и реконструкци</w:t>
      </w:r>
      <w:r>
        <w:rPr>
          <w:sz w:val="28"/>
          <w:szCs w:val="28"/>
        </w:rPr>
        <w:t>ю</w:t>
      </w:r>
      <w:r w:rsidRPr="00671328">
        <w:rPr>
          <w:sz w:val="28"/>
          <w:szCs w:val="28"/>
        </w:rPr>
        <w:t xml:space="preserve"> сетей уличного освещения, реконструкци</w:t>
      </w:r>
      <w:r>
        <w:rPr>
          <w:sz w:val="28"/>
          <w:szCs w:val="28"/>
        </w:rPr>
        <w:t>ю</w:t>
      </w:r>
      <w:r w:rsidRPr="00671328">
        <w:rPr>
          <w:sz w:val="28"/>
          <w:szCs w:val="28"/>
        </w:rPr>
        <w:t xml:space="preserve"> сетей электроснабжения</w:t>
      </w:r>
      <w:r>
        <w:rPr>
          <w:sz w:val="28"/>
          <w:szCs w:val="28"/>
        </w:rPr>
        <w:t>.</w:t>
      </w:r>
    </w:p>
    <w:p w:rsidR="000E5AE1" w:rsidRDefault="000E5AE1" w:rsidP="000E5AE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результатам разработки проектно-сметной документации и получения заключения экспертизы на </w:t>
      </w:r>
      <w:r w:rsidRPr="00671328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671328">
        <w:rPr>
          <w:sz w:val="28"/>
          <w:szCs w:val="28"/>
        </w:rPr>
        <w:t xml:space="preserve"> и реконструкци</w:t>
      </w:r>
      <w:r>
        <w:rPr>
          <w:sz w:val="28"/>
          <w:szCs w:val="28"/>
        </w:rPr>
        <w:t>ю</w:t>
      </w:r>
      <w:r w:rsidRPr="00671328">
        <w:rPr>
          <w:sz w:val="28"/>
          <w:szCs w:val="28"/>
        </w:rPr>
        <w:t xml:space="preserve"> сетей уличного освещения, реконструкци</w:t>
      </w:r>
      <w:r>
        <w:rPr>
          <w:sz w:val="28"/>
          <w:szCs w:val="28"/>
        </w:rPr>
        <w:t>ю</w:t>
      </w:r>
      <w:r w:rsidRPr="00671328">
        <w:rPr>
          <w:sz w:val="28"/>
          <w:szCs w:val="28"/>
        </w:rPr>
        <w:t xml:space="preserve"> сетей электроснабжения,</w:t>
      </w:r>
      <w:r>
        <w:rPr>
          <w:sz w:val="28"/>
          <w:szCs w:val="28"/>
        </w:rPr>
        <w:t xml:space="preserve"> направлять предложения </w:t>
      </w:r>
      <w:r>
        <w:rPr>
          <w:sz w:val="28"/>
          <w:szCs w:val="28"/>
        </w:rPr>
        <w:br/>
        <w:t>по данным объектам с приложением копии заключения экспертизы, в адрес министерства промышленности и энергетики Ростовской области для рассмотрения возможности финансирования данных мероприятий.</w:t>
      </w:r>
    </w:p>
    <w:p w:rsidR="000E5AE1" w:rsidRDefault="000E5AE1" w:rsidP="000E5AE1">
      <w:pPr>
        <w:ind w:right="-284"/>
        <w:jc w:val="center"/>
        <w:rPr>
          <w:sz w:val="28"/>
          <w:szCs w:val="28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0D2E9A" w:rsidRDefault="000D2E9A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0D2E9A" w:rsidRDefault="000D2E9A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8B31F9" w:rsidRDefault="008B31F9" w:rsidP="008B31F9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0D2E9A" w:rsidRDefault="000D2E9A" w:rsidP="000D2E9A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  <w:r w:rsidRPr="008A4026">
        <w:rPr>
          <w:bCs/>
          <w:sz w:val="27"/>
          <w:szCs w:val="27"/>
        </w:rPr>
        <w:t xml:space="preserve">Приложение </w:t>
      </w:r>
      <w:r>
        <w:rPr>
          <w:bCs/>
          <w:sz w:val="27"/>
          <w:szCs w:val="27"/>
        </w:rPr>
        <w:t>3</w:t>
      </w:r>
    </w:p>
    <w:p w:rsidR="000D2E9A" w:rsidRDefault="000D2E9A" w:rsidP="000D2E9A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950A4C">
      <w:pPr>
        <w:suppressAutoHyphens/>
        <w:ind w:firstLine="708"/>
        <w:jc w:val="center"/>
        <w:rPr>
          <w:sz w:val="32"/>
          <w:szCs w:val="32"/>
        </w:rPr>
      </w:pPr>
      <w:r w:rsidRPr="00B37BCC">
        <w:rPr>
          <w:sz w:val="32"/>
          <w:szCs w:val="32"/>
        </w:rPr>
        <w:t>Палат</w:t>
      </w:r>
      <w:r w:rsidR="009750CA">
        <w:rPr>
          <w:sz w:val="32"/>
          <w:szCs w:val="32"/>
        </w:rPr>
        <w:t>а</w:t>
      </w:r>
      <w:r w:rsidRPr="00B37BCC">
        <w:rPr>
          <w:sz w:val="32"/>
          <w:szCs w:val="32"/>
        </w:rPr>
        <w:t xml:space="preserve"> </w:t>
      </w:r>
      <w:r>
        <w:rPr>
          <w:sz w:val="32"/>
          <w:szCs w:val="32"/>
        </w:rPr>
        <w:t>муниципальных районов</w:t>
      </w:r>
      <w:r w:rsidRPr="00B37BCC">
        <w:rPr>
          <w:sz w:val="32"/>
          <w:szCs w:val="32"/>
        </w:rPr>
        <w:t xml:space="preserve"> </w:t>
      </w:r>
    </w:p>
    <w:p w:rsidR="00950A4C" w:rsidRDefault="00950A4C" w:rsidP="00950A4C">
      <w:pPr>
        <w:suppressAutoHyphens/>
        <w:ind w:firstLine="708"/>
        <w:jc w:val="center"/>
        <w:rPr>
          <w:sz w:val="32"/>
          <w:szCs w:val="32"/>
        </w:rPr>
      </w:pPr>
      <w:r w:rsidRPr="00B37BCC">
        <w:rPr>
          <w:sz w:val="32"/>
          <w:szCs w:val="32"/>
        </w:rPr>
        <w:t xml:space="preserve">Ассоциации «Совет муниципальных образований </w:t>
      </w:r>
    </w:p>
    <w:p w:rsidR="00950A4C" w:rsidRPr="00B37BCC" w:rsidRDefault="00950A4C" w:rsidP="00950A4C">
      <w:pPr>
        <w:suppressAutoHyphens/>
        <w:ind w:firstLine="708"/>
        <w:jc w:val="center"/>
        <w:rPr>
          <w:sz w:val="28"/>
          <w:szCs w:val="28"/>
        </w:rPr>
      </w:pPr>
      <w:r w:rsidRPr="00B37BCC">
        <w:rPr>
          <w:sz w:val="32"/>
          <w:szCs w:val="32"/>
        </w:rPr>
        <w:t xml:space="preserve">Ростовской области» </w:t>
      </w:r>
    </w:p>
    <w:p w:rsidR="00950A4C" w:rsidRPr="00B37BCC" w:rsidRDefault="00950A4C" w:rsidP="00950A4C">
      <w:pPr>
        <w:spacing w:after="160" w:line="259" w:lineRule="auto"/>
        <w:jc w:val="center"/>
        <w:rPr>
          <w:sz w:val="28"/>
          <w:szCs w:val="28"/>
        </w:rPr>
      </w:pPr>
    </w:p>
    <w:p w:rsidR="00950A4C" w:rsidRDefault="00950A4C" w:rsidP="00950A4C">
      <w:pPr>
        <w:spacing w:after="160" w:line="259" w:lineRule="auto"/>
        <w:jc w:val="center"/>
        <w:rPr>
          <w:sz w:val="28"/>
          <w:szCs w:val="28"/>
        </w:rPr>
      </w:pPr>
      <w:r w:rsidRPr="00B37BCC">
        <w:rPr>
          <w:sz w:val="28"/>
          <w:szCs w:val="28"/>
        </w:rPr>
        <w:t>Р Е Ш Е Н И Е № 1</w:t>
      </w:r>
    </w:p>
    <w:p w:rsidR="00581F36" w:rsidRPr="00B37BCC" w:rsidRDefault="00581F36" w:rsidP="00950A4C">
      <w:pPr>
        <w:spacing w:after="160" w:line="259" w:lineRule="auto"/>
        <w:jc w:val="center"/>
        <w:rPr>
          <w:sz w:val="28"/>
          <w:szCs w:val="28"/>
        </w:rPr>
      </w:pPr>
    </w:p>
    <w:p w:rsidR="00950A4C" w:rsidRPr="00B37BCC" w:rsidRDefault="00950A4C" w:rsidP="00950A4C">
      <w:pPr>
        <w:tabs>
          <w:tab w:val="left" w:pos="7230"/>
        </w:tabs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t>08</w:t>
      </w:r>
      <w:r w:rsidRPr="00B37BC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37BCC">
        <w:rPr>
          <w:sz w:val="28"/>
          <w:szCs w:val="28"/>
        </w:rPr>
        <w:t xml:space="preserve"> 2019 г.                                           </w:t>
      </w:r>
      <w:r>
        <w:rPr>
          <w:sz w:val="28"/>
          <w:szCs w:val="28"/>
        </w:rPr>
        <w:t xml:space="preserve">                 Константиновский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950A4C" w:rsidRPr="00B37BCC" w:rsidTr="009436E1">
        <w:trPr>
          <w:trHeight w:val="143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50A4C" w:rsidRPr="00B37BCC" w:rsidRDefault="00950A4C" w:rsidP="009436E1">
            <w:pPr>
              <w:suppressAutoHyphens/>
              <w:spacing w:after="160" w:line="259" w:lineRule="auto"/>
              <w:ind w:left="34"/>
              <w:jc w:val="both"/>
              <w:rPr>
                <w:bCs/>
                <w:sz w:val="28"/>
                <w:szCs w:val="28"/>
              </w:rPr>
            </w:pPr>
            <w:r w:rsidRPr="002404BE">
              <w:rPr>
                <w:sz w:val="27"/>
                <w:szCs w:val="27"/>
              </w:rPr>
              <w:t>О реализации государственной программы Ростовской области «</w:t>
            </w:r>
            <w:proofErr w:type="spellStart"/>
            <w:r w:rsidRPr="002404BE">
              <w:rPr>
                <w:sz w:val="27"/>
                <w:szCs w:val="27"/>
              </w:rPr>
              <w:t>Энергоэффективность</w:t>
            </w:r>
            <w:proofErr w:type="spellEnd"/>
            <w:r w:rsidRPr="002404BE">
              <w:rPr>
                <w:sz w:val="27"/>
                <w:szCs w:val="27"/>
              </w:rPr>
              <w:t xml:space="preserve"> и развитие промышленности и энергетики»</w:t>
            </w:r>
          </w:p>
        </w:tc>
      </w:tr>
    </w:tbl>
    <w:p w:rsidR="00950A4C" w:rsidRPr="00B37BCC" w:rsidRDefault="00950A4C" w:rsidP="00950A4C">
      <w:pPr>
        <w:suppressAutoHyphens/>
        <w:ind w:firstLine="709"/>
        <w:jc w:val="both"/>
        <w:rPr>
          <w:sz w:val="28"/>
          <w:szCs w:val="28"/>
        </w:rPr>
      </w:pPr>
    </w:p>
    <w:p w:rsidR="00950A4C" w:rsidRDefault="00950A4C" w:rsidP="00950A4C">
      <w:pPr>
        <w:ind w:firstLine="709"/>
        <w:jc w:val="both"/>
        <w:rPr>
          <w:sz w:val="28"/>
          <w:szCs w:val="28"/>
        </w:rPr>
      </w:pPr>
      <w:r w:rsidRPr="00B37BCC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з</w:t>
      </w:r>
      <w:r w:rsidRPr="008A4B4C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8A4B4C">
        <w:rPr>
          <w:sz w:val="28"/>
          <w:szCs w:val="28"/>
        </w:rPr>
        <w:t xml:space="preserve"> сектором энергосбережения и повышения энергетической эффективности управления предприятий топливно-энергетического комплекса</w:t>
      </w:r>
      <w:r w:rsidRPr="00240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 w:rsidRPr="002404BE">
        <w:rPr>
          <w:sz w:val="28"/>
          <w:szCs w:val="28"/>
        </w:rPr>
        <w:t xml:space="preserve">промышленности и энергетики Ростовской области - </w:t>
      </w:r>
      <w:r>
        <w:rPr>
          <w:sz w:val="28"/>
          <w:szCs w:val="28"/>
        </w:rPr>
        <w:t>Меренкова</w:t>
      </w:r>
      <w:r w:rsidRPr="002404BE">
        <w:rPr>
          <w:sz w:val="28"/>
          <w:szCs w:val="28"/>
        </w:rPr>
        <w:t xml:space="preserve"> С</w:t>
      </w:r>
      <w:r>
        <w:rPr>
          <w:sz w:val="28"/>
          <w:szCs w:val="28"/>
        </w:rPr>
        <w:t>.С.</w:t>
      </w:r>
      <w:r w:rsidRPr="00B37BCC">
        <w:rPr>
          <w:sz w:val="28"/>
          <w:szCs w:val="28"/>
        </w:rPr>
        <w:t xml:space="preserve">  «</w:t>
      </w:r>
      <w:r w:rsidRPr="002404BE">
        <w:rPr>
          <w:sz w:val="28"/>
          <w:szCs w:val="28"/>
        </w:rPr>
        <w:t>О реализации государственной программы Ростовской области «</w:t>
      </w:r>
      <w:proofErr w:type="spellStart"/>
      <w:r w:rsidRPr="002404BE">
        <w:rPr>
          <w:sz w:val="28"/>
          <w:szCs w:val="28"/>
        </w:rPr>
        <w:t>Энергоэффективность</w:t>
      </w:r>
      <w:proofErr w:type="spellEnd"/>
      <w:r w:rsidRPr="002404BE">
        <w:rPr>
          <w:sz w:val="28"/>
          <w:szCs w:val="28"/>
        </w:rPr>
        <w:t xml:space="preserve"> и развитие промышле</w:t>
      </w:r>
      <w:r>
        <w:rPr>
          <w:sz w:val="28"/>
          <w:szCs w:val="28"/>
        </w:rPr>
        <w:t>нности и энергетики</w:t>
      </w:r>
      <w:r w:rsidRPr="00B37BCC">
        <w:rPr>
          <w:sz w:val="28"/>
          <w:szCs w:val="28"/>
          <w:lang w:eastAsia="ar-SA"/>
        </w:rPr>
        <w:t xml:space="preserve">», </w:t>
      </w:r>
      <w:r w:rsidRPr="00B37BCC">
        <w:rPr>
          <w:sz w:val="28"/>
          <w:szCs w:val="28"/>
        </w:rPr>
        <w:t xml:space="preserve">Палата </w:t>
      </w:r>
      <w:r>
        <w:rPr>
          <w:sz w:val="28"/>
          <w:szCs w:val="28"/>
        </w:rPr>
        <w:t xml:space="preserve">муниципальных районов </w:t>
      </w:r>
      <w:r w:rsidRPr="00B37BCC">
        <w:rPr>
          <w:sz w:val="28"/>
          <w:szCs w:val="28"/>
        </w:rPr>
        <w:t>Ассоциации «Совет муниципальных образований Ростовской области» решила:</w:t>
      </w:r>
    </w:p>
    <w:p w:rsidR="00950A4C" w:rsidRDefault="00950A4C" w:rsidP="00950A4C">
      <w:pPr>
        <w:ind w:firstLine="708"/>
        <w:jc w:val="both"/>
        <w:rPr>
          <w:sz w:val="28"/>
          <w:szCs w:val="28"/>
          <w:lang w:eastAsia="ar-SA"/>
        </w:rPr>
      </w:pPr>
      <w:r w:rsidRPr="00B37BCC">
        <w:rPr>
          <w:sz w:val="28"/>
          <w:szCs w:val="28"/>
        </w:rPr>
        <w:t>1. Принять к сведению</w:t>
      </w:r>
      <w:r w:rsidRPr="00B37BCC">
        <w:rPr>
          <w:sz w:val="28"/>
          <w:szCs w:val="28"/>
          <w:lang w:eastAsia="ar-SA"/>
        </w:rPr>
        <w:t xml:space="preserve"> </w:t>
      </w:r>
      <w:r w:rsidRPr="00B37BCC">
        <w:rPr>
          <w:sz w:val="28"/>
          <w:szCs w:val="28"/>
        </w:rPr>
        <w:t xml:space="preserve">информацию </w:t>
      </w:r>
      <w:r w:rsidR="00B53021" w:rsidRPr="00B53021">
        <w:rPr>
          <w:sz w:val="28"/>
          <w:szCs w:val="28"/>
        </w:rPr>
        <w:t xml:space="preserve">заведующего сектором энергосбережения и повышения энергетической эффективности управления предприятий топливно-энергетического комплекса министерства промышленности и энергетики Ростовской области - </w:t>
      </w:r>
      <w:r w:rsidRPr="001F200E">
        <w:rPr>
          <w:sz w:val="28"/>
          <w:szCs w:val="28"/>
        </w:rPr>
        <w:t>Меренкова С.С.</w:t>
      </w:r>
      <w:r>
        <w:rPr>
          <w:sz w:val="28"/>
          <w:szCs w:val="28"/>
        </w:rPr>
        <w:t xml:space="preserve"> </w:t>
      </w:r>
      <w:r w:rsidRPr="00B37BCC">
        <w:rPr>
          <w:sz w:val="28"/>
          <w:szCs w:val="28"/>
        </w:rPr>
        <w:t>«</w:t>
      </w:r>
      <w:r w:rsidRPr="002404BE">
        <w:rPr>
          <w:sz w:val="28"/>
          <w:szCs w:val="28"/>
        </w:rPr>
        <w:t>О реализации государственной программы Ростовской области «</w:t>
      </w:r>
      <w:proofErr w:type="spellStart"/>
      <w:r w:rsidRPr="002404BE">
        <w:rPr>
          <w:sz w:val="28"/>
          <w:szCs w:val="28"/>
        </w:rPr>
        <w:t>Энергоэффективность</w:t>
      </w:r>
      <w:proofErr w:type="spellEnd"/>
      <w:r w:rsidRPr="002404BE">
        <w:rPr>
          <w:sz w:val="28"/>
          <w:szCs w:val="28"/>
        </w:rPr>
        <w:t xml:space="preserve"> и развитие промышленности и энергетики</w:t>
      </w:r>
      <w:r w:rsidRPr="00B37BCC">
        <w:rPr>
          <w:sz w:val="28"/>
          <w:szCs w:val="28"/>
          <w:lang w:eastAsia="ar-SA"/>
        </w:rPr>
        <w:t>».</w:t>
      </w:r>
    </w:p>
    <w:p w:rsidR="00950A4C" w:rsidRDefault="00950A4C" w:rsidP="00950A4C">
      <w:pPr>
        <w:ind w:firstLine="708"/>
        <w:jc w:val="both"/>
        <w:rPr>
          <w:sz w:val="28"/>
          <w:szCs w:val="28"/>
          <w:lang w:eastAsia="ar-SA"/>
        </w:rPr>
      </w:pPr>
      <w:r w:rsidRPr="00B37BCC">
        <w:rPr>
          <w:sz w:val="28"/>
          <w:szCs w:val="28"/>
          <w:lang w:eastAsia="ar-SA"/>
        </w:rPr>
        <w:t xml:space="preserve">2. Рекомендовать </w:t>
      </w:r>
      <w:r>
        <w:rPr>
          <w:sz w:val="28"/>
          <w:szCs w:val="28"/>
          <w:lang w:eastAsia="ar-SA"/>
        </w:rPr>
        <w:t xml:space="preserve">администрациям </w:t>
      </w:r>
      <w:r w:rsidRPr="00B37BCC">
        <w:rPr>
          <w:sz w:val="28"/>
          <w:szCs w:val="28"/>
          <w:lang w:eastAsia="ar-SA"/>
        </w:rPr>
        <w:t xml:space="preserve">муниципальных </w:t>
      </w:r>
      <w:r>
        <w:rPr>
          <w:sz w:val="28"/>
          <w:szCs w:val="28"/>
          <w:lang w:eastAsia="ar-SA"/>
        </w:rPr>
        <w:t>районов</w:t>
      </w:r>
      <w:r w:rsidRPr="00B37BCC">
        <w:rPr>
          <w:sz w:val="28"/>
          <w:szCs w:val="28"/>
          <w:lang w:eastAsia="ar-SA"/>
        </w:rPr>
        <w:t>:</w:t>
      </w:r>
    </w:p>
    <w:p w:rsidR="00950A4C" w:rsidRPr="002404BE" w:rsidRDefault="00950A4C" w:rsidP="00950A4C">
      <w:pPr>
        <w:shd w:val="clear" w:color="auto" w:fill="FFFFFF"/>
        <w:ind w:right="-15" w:firstLine="709"/>
        <w:jc w:val="both"/>
        <w:outlineLvl w:val="0"/>
        <w:rPr>
          <w:sz w:val="28"/>
          <w:szCs w:val="28"/>
        </w:rPr>
      </w:pPr>
      <w:r>
        <w:rPr>
          <w:bCs/>
          <w:kern w:val="36"/>
          <w:sz w:val="32"/>
          <w:szCs w:val="32"/>
        </w:rPr>
        <w:t xml:space="preserve">- </w:t>
      </w:r>
      <w:r>
        <w:rPr>
          <w:sz w:val="28"/>
          <w:szCs w:val="28"/>
        </w:rPr>
        <w:t>п</w:t>
      </w:r>
      <w:r w:rsidRPr="002404BE">
        <w:rPr>
          <w:sz w:val="28"/>
          <w:szCs w:val="28"/>
        </w:rPr>
        <w:t>ровести инвентаризацию существующих сетей уличного освещения</w:t>
      </w:r>
      <w:r>
        <w:rPr>
          <w:sz w:val="28"/>
          <w:szCs w:val="28"/>
        </w:rPr>
        <w:t>:</w:t>
      </w:r>
      <w:r w:rsidRPr="002404BE">
        <w:rPr>
          <w:sz w:val="28"/>
          <w:szCs w:val="28"/>
        </w:rPr>
        <w:t xml:space="preserve"> определить собственность элементов уличного о</w:t>
      </w:r>
      <w:r>
        <w:rPr>
          <w:sz w:val="28"/>
          <w:szCs w:val="28"/>
        </w:rPr>
        <w:t xml:space="preserve">свещения, сравнить наименование объектов уличного </w:t>
      </w:r>
      <w:r w:rsidRPr="002404BE">
        <w:rPr>
          <w:sz w:val="28"/>
          <w:szCs w:val="28"/>
        </w:rPr>
        <w:t xml:space="preserve">освещения с реестром муниципальной собственности и при необходимости </w:t>
      </w:r>
      <w:r>
        <w:rPr>
          <w:sz w:val="28"/>
          <w:szCs w:val="28"/>
        </w:rPr>
        <w:t xml:space="preserve">внести соответствующие изменения </w:t>
      </w:r>
      <w:proofErr w:type="gramStart"/>
      <w:r>
        <w:rPr>
          <w:sz w:val="28"/>
          <w:szCs w:val="28"/>
        </w:rPr>
        <w:t xml:space="preserve">в </w:t>
      </w:r>
      <w:r w:rsidRPr="002404BE">
        <w:rPr>
          <w:sz w:val="28"/>
          <w:szCs w:val="28"/>
        </w:rPr>
        <w:t xml:space="preserve"> реестр</w:t>
      </w:r>
      <w:proofErr w:type="gramEnd"/>
      <w:r>
        <w:rPr>
          <w:sz w:val="28"/>
          <w:szCs w:val="28"/>
        </w:rPr>
        <w:t>;</w:t>
      </w:r>
    </w:p>
    <w:p w:rsidR="00950A4C" w:rsidRPr="002404BE" w:rsidRDefault="00950A4C" w:rsidP="00950A4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04BE">
        <w:rPr>
          <w:sz w:val="28"/>
          <w:szCs w:val="28"/>
        </w:rPr>
        <w:t xml:space="preserve"> рассмотреть возможность реализации </w:t>
      </w:r>
      <w:proofErr w:type="spellStart"/>
      <w:r w:rsidRPr="002404BE">
        <w:rPr>
          <w:sz w:val="28"/>
          <w:szCs w:val="28"/>
        </w:rPr>
        <w:t>энергосервисных</w:t>
      </w:r>
      <w:proofErr w:type="spellEnd"/>
      <w:r w:rsidRPr="002404BE">
        <w:rPr>
          <w:sz w:val="28"/>
          <w:szCs w:val="28"/>
        </w:rPr>
        <w:t xml:space="preserve"> контрактов по уличному освещению</w:t>
      </w:r>
      <w:r>
        <w:rPr>
          <w:sz w:val="28"/>
          <w:szCs w:val="28"/>
        </w:rPr>
        <w:t>;</w:t>
      </w:r>
    </w:p>
    <w:p w:rsidR="00950A4C" w:rsidRPr="002404BE" w:rsidRDefault="00950A4C" w:rsidP="00950A4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404BE">
        <w:rPr>
          <w:sz w:val="28"/>
          <w:szCs w:val="28"/>
        </w:rPr>
        <w:t xml:space="preserve">предусматривать средства местного бюджета на очередной финансовый год на разработку проектно-сметной документации </w:t>
      </w:r>
      <w:r w:rsidRPr="002404BE">
        <w:rPr>
          <w:sz w:val="28"/>
          <w:szCs w:val="28"/>
        </w:rPr>
        <w:br/>
      </w:r>
      <w:r>
        <w:rPr>
          <w:sz w:val="28"/>
          <w:szCs w:val="28"/>
        </w:rPr>
        <w:t xml:space="preserve">для </w:t>
      </w:r>
      <w:r w:rsidRPr="002404BE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Pr="002404BE">
        <w:rPr>
          <w:sz w:val="28"/>
          <w:szCs w:val="28"/>
        </w:rPr>
        <w:t xml:space="preserve"> и реконструкци</w:t>
      </w:r>
      <w:r>
        <w:rPr>
          <w:sz w:val="28"/>
          <w:szCs w:val="28"/>
        </w:rPr>
        <w:t>и</w:t>
      </w:r>
      <w:r w:rsidRPr="002404BE">
        <w:rPr>
          <w:sz w:val="28"/>
          <w:szCs w:val="28"/>
        </w:rPr>
        <w:t xml:space="preserve"> сетей уличного освещения</w:t>
      </w:r>
      <w:r>
        <w:rPr>
          <w:sz w:val="28"/>
          <w:szCs w:val="28"/>
        </w:rPr>
        <w:t>;</w:t>
      </w:r>
    </w:p>
    <w:p w:rsidR="00950A4C" w:rsidRPr="002404BE" w:rsidRDefault="00950A4C" w:rsidP="00950A4C">
      <w:pPr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04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04BE">
        <w:rPr>
          <w:sz w:val="28"/>
          <w:szCs w:val="28"/>
        </w:rPr>
        <w:t xml:space="preserve">о результатам разработки проектно-сметной документации </w:t>
      </w:r>
      <w:r w:rsidRPr="002404BE">
        <w:rPr>
          <w:sz w:val="28"/>
          <w:szCs w:val="28"/>
        </w:rPr>
        <w:br/>
        <w:t>и получения заключения экспертизы на строительство и реконструкцию сетей уличного освещения, представ</w:t>
      </w:r>
      <w:r>
        <w:rPr>
          <w:sz w:val="28"/>
          <w:szCs w:val="28"/>
        </w:rPr>
        <w:t>ля</w:t>
      </w:r>
      <w:r w:rsidRPr="002404BE">
        <w:rPr>
          <w:sz w:val="28"/>
          <w:szCs w:val="28"/>
        </w:rPr>
        <w:t>ть предложения по данным объектам с приложением копии заключения экспертизы, в адрес министерс</w:t>
      </w:r>
      <w:r>
        <w:rPr>
          <w:sz w:val="28"/>
          <w:szCs w:val="28"/>
        </w:rPr>
        <w:t xml:space="preserve">тва промышленности и энергетики </w:t>
      </w:r>
      <w:r w:rsidRPr="002404BE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 </w:t>
      </w:r>
      <w:r w:rsidRPr="002404BE">
        <w:rPr>
          <w:sz w:val="28"/>
          <w:szCs w:val="28"/>
        </w:rPr>
        <w:t>для рассмотрения возможности финансирования данных мероприятий.</w:t>
      </w:r>
    </w:p>
    <w:p w:rsidR="00950A4C" w:rsidRPr="00B37BCC" w:rsidRDefault="00950A4C" w:rsidP="00950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7BCC">
        <w:rPr>
          <w:sz w:val="28"/>
          <w:szCs w:val="28"/>
        </w:rPr>
        <w:t>. Контроль возложить на заместителя Председателя</w:t>
      </w:r>
      <w:r>
        <w:rPr>
          <w:sz w:val="28"/>
          <w:szCs w:val="28"/>
        </w:rPr>
        <w:t xml:space="preserve"> палаты муниципальных районов</w:t>
      </w:r>
      <w:r w:rsidRPr="00B37BCC">
        <w:rPr>
          <w:sz w:val="28"/>
          <w:szCs w:val="28"/>
        </w:rPr>
        <w:t xml:space="preserve"> Ассоциации «Совет муниципальных образований Ростовской области», </w:t>
      </w:r>
      <w:r>
        <w:rPr>
          <w:sz w:val="28"/>
          <w:szCs w:val="28"/>
        </w:rPr>
        <w:t>г</w:t>
      </w:r>
      <w:r w:rsidRPr="002404BE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2404B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404BE">
        <w:rPr>
          <w:sz w:val="28"/>
          <w:szCs w:val="28"/>
        </w:rPr>
        <w:t>дминистрации Красносулинского района</w:t>
      </w:r>
      <w:r>
        <w:rPr>
          <w:sz w:val="28"/>
          <w:szCs w:val="28"/>
        </w:rPr>
        <w:t xml:space="preserve"> </w:t>
      </w:r>
      <w:r w:rsidRPr="002404BE">
        <w:rPr>
          <w:sz w:val="28"/>
          <w:szCs w:val="28"/>
        </w:rPr>
        <w:t>Альшенко Н</w:t>
      </w:r>
      <w:r>
        <w:rPr>
          <w:sz w:val="28"/>
          <w:szCs w:val="28"/>
        </w:rPr>
        <w:t>.А.</w:t>
      </w:r>
    </w:p>
    <w:p w:rsidR="00950A4C" w:rsidRDefault="00950A4C" w:rsidP="00950A4C">
      <w:pPr>
        <w:ind w:firstLine="709"/>
        <w:jc w:val="both"/>
        <w:rPr>
          <w:sz w:val="28"/>
          <w:szCs w:val="28"/>
        </w:rPr>
      </w:pPr>
    </w:p>
    <w:p w:rsidR="00950A4C" w:rsidRDefault="00950A4C" w:rsidP="00950A4C">
      <w:pPr>
        <w:ind w:firstLine="709"/>
        <w:jc w:val="both"/>
        <w:rPr>
          <w:sz w:val="28"/>
          <w:szCs w:val="28"/>
        </w:rPr>
      </w:pPr>
    </w:p>
    <w:p w:rsidR="00950A4C" w:rsidRDefault="00950A4C" w:rsidP="00950A4C">
      <w:pPr>
        <w:ind w:firstLine="709"/>
        <w:jc w:val="both"/>
        <w:rPr>
          <w:sz w:val="28"/>
          <w:szCs w:val="28"/>
        </w:rPr>
      </w:pPr>
    </w:p>
    <w:p w:rsidR="00950A4C" w:rsidRPr="00B37BCC" w:rsidRDefault="00950A4C" w:rsidP="00950A4C">
      <w:pPr>
        <w:ind w:firstLine="709"/>
        <w:jc w:val="both"/>
        <w:rPr>
          <w:sz w:val="28"/>
          <w:szCs w:val="28"/>
        </w:rPr>
      </w:pPr>
    </w:p>
    <w:p w:rsidR="00950A4C" w:rsidRDefault="00950A4C" w:rsidP="00950A4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404B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2404BE">
        <w:rPr>
          <w:sz w:val="28"/>
          <w:szCs w:val="28"/>
        </w:rPr>
        <w:t xml:space="preserve"> Председателя палаты </w:t>
      </w:r>
    </w:p>
    <w:p w:rsidR="00950A4C" w:rsidRDefault="00950A4C" w:rsidP="00950A4C">
      <w:pPr>
        <w:jc w:val="both"/>
        <w:rPr>
          <w:sz w:val="28"/>
          <w:szCs w:val="28"/>
        </w:rPr>
      </w:pPr>
      <w:r w:rsidRPr="002404BE">
        <w:rPr>
          <w:sz w:val="28"/>
          <w:szCs w:val="28"/>
        </w:rPr>
        <w:t xml:space="preserve">муниципальных районов </w:t>
      </w:r>
    </w:p>
    <w:p w:rsidR="00950A4C" w:rsidRDefault="00950A4C" w:rsidP="00950A4C">
      <w:pPr>
        <w:jc w:val="both"/>
        <w:rPr>
          <w:sz w:val="28"/>
          <w:szCs w:val="28"/>
        </w:rPr>
      </w:pPr>
      <w:r w:rsidRPr="002404BE">
        <w:rPr>
          <w:sz w:val="28"/>
          <w:szCs w:val="28"/>
        </w:rPr>
        <w:t xml:space="preserve">Ассоциации </w:t>
      </w:r>
      <w:r w:rsidRPr="00B37BCC">
        <w:rPr>
          <w:sz w:val="28"/>
          <w:szCs w:val="28"/>
        </w:rPr>
        <w:t>«Совет</w:t>
      </w:r>
      <w:r>
        <w:rPr>
          <w:sz w:val="28"/>
          <w:szCs w:val="28"/>
        </w:rPr>
        <w:t xml:space="preserve"> </w:t>
      </w:r>
      <w:r w:rsidRPr="00B37BCC">
        <w:rPr>
          <w:sz w:val="28"/>
          <w:szCs w:val="28"/>
        </w:rPr>
        <w:t xml:space="preserve">муниципальных </w:t>
      </w:r>
    </w:p>
    <w:p w:rsidR="00950A4C" w:rsidRDefault="00950A4C" w:rsidP="00950A4C">
      <w:pPr>
        <w:jc w:val="both"/>
        <w:rPr>
          <w:sz w:val="28"/>
          <w:szCs w:val="28"/>
        </w:rPr>
      </w:pPr>
      <w:r w:rsidRPr="00B37BCC">
        <w:rPr>
          <w:sz w:val="28"/>
          <w:szCs w:val="28"/>
        </w:rPr>
        <w:t>образований Ростовской области»</w:t>
      </w:r>
      <w:r>
        <w:rPr>
          <w:sz w:val="28"/>
          <w:szCs w:val="28"/>
        </w:rPr>
        <w:t>,</w:t>
      </w:r>
      <w:r w:rsidRPr="00B37BCC">
        <w:rPr>
          <w:sz w:val="28"/>
          <w:szCs w:val="28"/>
        </w:rPr>
        <w:t xml:space="preserve"> </w:t>
      </w:r>
    </w:p>
    <w:p w:rsidR="00950A4C" w:rsidRDefault="00950A4C" w:rsidP="00950A4C">
      <w:pPr>
        <w:jc w:val="both"/>
        <w:rPr>
          <w:sz w:val="28"/>
          <w:szCs w:val="28"/>
        </w:rPr>
      </w:pPr>
      <w:r w:rsidRPr="00B60C8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60C81">
        <w:rPr>
          <w:sz w:val="28"/>
          <w:szCs w:val="28"/>
        </w:rPr>
        <w:t xml:space="preserve"> администрации </w:t>
      </w:r>
    </w:p>
    <w:p w:rsidR="00950A4C" w:rsidRPr="00B37BCC" w:rsidRDefault="00950A4C" w:rsidP="00950A4C">
      <w:pPr>
        <w:jc w:val="both"/>
        <w:rPr>
          <w:sz w:val="28"/>
          <w:szCs w:val="28"/>
        </w:rPr>
      </w:pPr>
      <w:r w:rsidRPr="00B60C81">
        <w:rPr>
          <w:sz w:val="28"/>
          <w:szCs w:val="28"/>
        </w:rPr>
        <w:t>Красносулинского района</w:t>
      </w:r>
      <w:r w:rsidRPr="00B37BC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Н</w:t>
      </w:r>
      <w:r w:rsidRPr="00B37BCC">
        <w:rPr>
          <w:sz w:val="28"/>
          <w:szCs w:val="28"/>
        </w:rPr>
        <w:t>.</w:t>
      </w:r>
      <w:r>
        <w:rPr>
          <w:sz w:val="28"/>
          <w:szCs w:val="28"/>
        </w:rPr>
        <w:t>А. Альшенко</w:t>
      </w:r>
    </w:p>
    <w:p w:rsidR="00950A4C" w:rsidRPr="006D3352" w:rsidRDefault="00950A4C" w:rsidP="00950A4C"/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950A4C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FC6622" w:rsidRDefault="00FB0740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Пр</w:t>
      </w:r>
      <w:r w:rsidR="0047187E">
        <w:rPr>
          <w:bCs/>
          <w:sz w:val="27"/>
          <w:szCs w:val="27"/>
        </w:rPr>
        <w:t xml:space="preserve">иложение </w:t>
      </w:r>
      <w:r w:rsidR="005C3F3A">
        <w:rPr>
          <w:bCs/>
          <w:sz w:val="27"/>
          <w:szCs w:val="27"/>
        </w:rPr>
        <w:t>4</w:t>
      </w:r>
    </w:p>
    <w:p w:rsidR="005C3F3A" w:rsidRPr="003E17F7" w:rsidRDefault="005C3F3A" w:rsidP="003E17F7">
      <w:pPr>
        <w:widowControl/>
        <w:autoSpaceDE/>
        <w:autoSpaceDN/>
        <w:adjustRightInd/>
        <w:ind w:left="-567"/>
        <w:jc w:val="center"/>
        <w:rPr>
          <w:b/>
          <w:bCs/>
          <w:sz w:val="27"/>
          <w:szCs w:val="27"/>
        </w:rPr>
      </w:pPr>
    </w:p>
    <w:p w:rsidR="005C3F3A" w:rsidRDefault="005C3F3A" w:rsidP="003E17F7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  <w:lang w:eastAsia="en-US"/>
        </w:rPr>
      </w:pPr>
      <w:r w:rsidRPr="003E17F7">
        <w:rPr>
          <w:b/>
          <w:sz w:val="28"/>
          <w:szCs w:val="28"/>
          <w:lang w:eastAsia="en-US"/>
        </w:rPr>
        <w:t xml:space="preserve">Доклад </w:t>
      </w:r>
      <w:r w:rsidR="003E17F7" w:rsidRPr="003E17F7">
        <w:rPr>
          <w:b/>
          <w:sz w:val="28"/>
          <w:szCs w:val="28"/>
          <w:lang w:eastAsia="en-US"/>
        </w:rPr>
        <w:t>заместител</w:t>
      </w:r>
      <w:r w:rsidR="003E17F7">
        <w:rPr>
          <w:b/>
          <w:sz w:val="28"/>
          <w:szCs w:val="28"/>
          <w:lang w:eastAsia="en-US"/>
        </w:rPr>
        <w:t>я</w:t>
      </w:r>
      <w:r w:rsidR="003E17F7" w:rsidRPr="003E17F7">
        <w:rPr>
          <w:b/>
          <w:sz w:val="28"/>
          <w:szCs w:val="28"/>
          <w:lang w:eastAsia="en-US"/>
        </w:rPr>
        <w:t xml:space="preserve"> главы администрации Константиновского района - </w:t>
      </w:r>
      <w:proofErr w:type="spellStart"/>
      <w:r w:rsidR="003E17F7" w:rsidRPr="003E17F7">
        <w:rPr>
          <w:b/>
          <w:sz w:val="28"/>
          <w:szCs w:val="28"/>
          <w:lang w:eastAsia="en-US"/>
        </w:rPr>
        <w:t>Дьячкин</w:t>
      </w:r>
      <w:r w:rsidR="003E17F7">
        <w:rPr>
          <w:b/>
          <w:sz w:val="28"/>
          <w:szCs w:val="28"/>
          <w:lang w:eastAsia="en-US"/>
        </w:rPr>
        <w:t>а</w:t>
      </w:r>
      <w:proofErr w:type="spellEnd"/>
      <w:r w:rsidR="003E17F7" w:rsidRPr="003E17F7">
        <w:rPr>
          <w:b/>
          <w:sz w:val="28"/>
          <w:szCs w:val="28"/>
          <w:lang w:eastAsia="en-US"/>
        </w:rPr>
        <w:t xml:space="preserve"> В</w:t>
      </w:r>
      <w:r w:rsidR="003E17F7">
        <w:rPr>
          <w:b/>
          <w:sz w:val="28"/>
          <w:szCs w:val="28"/>
          <w:lang w:eastAsia="en-US"/>
        </w:rPr>
        <w:t>.</w:t>
      </w:r>
      <w:r w:rsidR="003E17F7" w:rsidRPr="003E17F7">
        <w:rPr>
          <w:b/>
          <w:sz w:val="28"/>
          <w:szCs w:val="28"/>
          <w:lang w:eastAsia="en-US"/>
        </w:rPr>
        <w:t>А</w:t>
      </w:r>
      <w:r w:rsidR="003E17F7">
        <w:rPr>
          <w:b/>
          <w:sz w:val="28"/>
          <w:szCs w:val="28"/>
          <w:lang w:eastAsia="en-US"/>
        </w:rPr>
        <w:t>. -</w:t>
      </w:r>
      <w:r w:rsidR="003E17F7" w:rsidRPr="003E17F7">
        <w:rPr>
          <w:b/>
          <w:sz w:val="28"/>
          <w:szCs w:val="28"/>
          <w:lang w:eastAsia="en-US"/>
        </w:rPr>
        <w:t xml:space="preserve"> «</w:t>
      </w:r>
      <w:r w:rsidRPr="003E17F7">
        <w:rPr>
          <w:b/>
          <w:sz w:val="28"/>
          <w:szCs w:val="28"/>
          <w:lang w:eastAsia="en-US"/>
        </w:rPr>
        <w:t>О практике реализации приоритетного проекта «Формирование комфортной городской среды» на территории Константиновского района</w:t>
      </w:r>
      <w:r w:rsidR="003E17F7" w:rsidRPr="003E17F7">
        <w:rPr>
          <w:b/>
          <w:sz w:val="28"/>
          <w:szCs w:val="28"/>
          <w:lang w:eastAsia="en-US"/>
        </w:rPr>
        <w:t>»</w:t>
      </w:r>
    </w:p>
    <w:p w:rsidR="003E17F7" w:rsidRPr="003E17F7" w:rsidRDefault="003E17F7" w:rsidP="003E17F7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  <w:lang w:eastAsia="en-US"/>
        </w:rPr>
      </w:pP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5C3F3A">
        <w:rPr>
          <w:sz w:val="28"/>
          <w:szCs w:val="28"/>
          <w:lang w:eastAsia="en-US"/>
        </w:rPr>
        <w:t>Наверное, в каждом городе существуют проблемы городских парков - это проблемы безопасности, комфорта, границ, низкое качество покрытия пешеходной зоны, недостаток зеленого барьера, отсутствие визуального акцентирования входных зон.</w:t>
      </w: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5C3F3A">
        <w:rPr>
          <w:sz w:val="28"/>
          <w:szCs w:val="28"/>
          <w:lang w:eastAsia="en-US"/>
        </w:rPr>
        <w:t xml:space="preserve">Мы видели, что наш город нуждается в благоустройстве. Муниципалитету необходимо было принимать меры по решению ряда проблем: по возрождению - создания нового образа мест массового отдыха </w:t>
      </w: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5C3F3A">
        <w:rPr>
          <w:sz w:val="28"/>
          <w:szCs w:val="28"/>
          <w:lang w:eastAsia="en-US"/>
        </w:rPr>
        <w:t>В 2017 году в соответствии с поручением Президента РФ Владимира Путина на территории России началась реализация приоритетного проекта «Комфортная городская среда».</w:t>
      </w: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proofErr w:type="spellStart"/>
      <w:r w:rsidRPr="005C3F3A">
        <w:rPr>
          <w:sz w:val="28"/>
          <w:szCs w:val="28"/>
          <w:lang w:eastAsia="en-US"/>
        </w:rPr>
        <w:t>г.Константиновск</w:t>
      </w:r>
      <w:proofErr w:type="spellEnd"/>
      <w:r w:rsidRPr="005C3F3A">
        <w:rPr>
          <w:sz w:val="28"/>
          <w:szCs w:val="28"/>
          <w:lang w:eastAsia="en-US"/>
        </w:rPr>
        <w:t xml:space="preserve"> стал участником этого проекта, целью которого является создание условий для системного повышения качества и комфорта общественных территорий. Вашему вниманию представлены проекты благоустройства реализованных и реализуемых на данный момент общественных территорий в г. Константиновске.</w:t>
      </w: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5C3F3A">
        <w:rPr>
          <w:sz w:val="28"/>
          <w:szCs w:val="28"/>
          <w:lang w:eastAsia="en-US"/>
        </w:rPr>
        <w:t xml:space="preserve">В прошлом году первым нашим опытом было благоустройство парка </w:t>
      </w:r>
      <w:proofErr w:type="spellStart"/>
      <w:r w:rsidRPr="005C3F3A">
        <w:rPr>
          <w:sz w:val="28"/>
          <w:szCs w:val="28"/>
          <w:lang w:eastAsia="en-US"/>
        </w:rPr>
        <w:t>им.Н</w:t>
      </w:r>
      <w:proofErr w:type="spellEnd"/>
      <w:r w:rsidRPr="005C3F3A">
        <w:rPr>
          <w:sz w:val="28"/>
          <w:szCs w:val="28"/>
          <w:lang w:eastAsia="en-US"/>
        </w:rPr>
        <w:t xml:space="preserve">. </w:t>
      </w:r>
      <w:proofErr w:type="spellStart"/>
      <w:r w:rsidRPr="005C3F3A">
        <w:rPr>
          <w:sz w:val="28"/>
          <w:szCs w:val="28"/>
          <w:lang w:eastAsia="en-US"/>
        </w:rPr>
        <w:t>Токарчука</w:t>
      </w:r>
      <w:proofErr w:type="spellEnd"/>
      <w:r w:rsidRPr="005C3F3A">
        <w:rPr>
          <w:sz w:val="28"/>
          <w:szCs w:val="28"/>
          <w:lang w:eastAsia="en-US"/>
        </w:rPr>
        <w:t xml:space="preserve">, здесь выполнены работы по новой организации территории, обустроены спортивная, детская </w:t>
      </w:r>
      <w:proofErr w:type="gramStart"/>
      <w:r w:rsidRPr="005C3F3A">
        <w:rPr>
          <w:sz w:val="28"/>
          <w:szCs w:val="28"/>
          <w:lang w:eastAsia="en-US"/>
        </w:rPr>
        <w:t>площадки,  рампа</w:t>
      </w:r>
      <w:proofErr w:type="gramEnd"/>
      <w:r w:rsidRPr="005C3F3A">
        <w:rPr>
          <w:sz w:val="28"/>
          <w:szCs w:val="28"/>
          <w:lang w:eastAsia="en-US"/>
        </w:rPr>
        <w:t>, высажены новые деревья, устроены пешеходные дорожки и велосипедные дорожки., автомобильные парковки, проведены мероприятия по установке новых скамеек, урн, мощению территории плиткой, а также по  устройству городской сцены, свадебной беседки.</w:t>
      </w:r>
      <w:r w:rsidRPr="005C3F3A">
        <w:rPr>
          <w:rFonts w:ascii="Calibri" w:hAnsi="Calibri"/>
          <w:sz w:val="28"/>
          <w:szCs w:val="28"/>
          <w:lang w:eastAsia="en-US"/>
        </w:rPr>
        <w:t xml:space="preserve"> </w:t>
      </w:r>
      <w:r w:rsidRPr="005C3F3A">
        <w:rPr>
          <w:sz w:val="28"/>
          <w:szCs w:val="28"/>
          <w:lang w:eastAsia="en-US"/>
        </w:rPr>
        <w:t xml:space="preserve">Этот парк имеет свою индивидуальность, в </w:t>
      </w:r>
      <w:proofErr w:type="gramStart"/>
      <w:r w:rsidRPr="005C3F3A">
        <w:rPr>
          <w:sz w:val="28"/>
          <w:szCs w:val="28"/>
          <w:lang w:eastAsia="en-US"/>
        </w:rPr>
        <w:t>этом  парке</w:t>
      </w:r>
      <w:proofErr w:type="gramEnd"/>
      <w:r w:rsidRPr="005C3F3A">
        <w:rPr>
          <w:sz w:val="28"/>
          <w:szCs w:val="28"/>
          <w:lang w:eastAsia="en-US"/>
        </w:rPr>
        <w:t xml:space="preserve"> располагаются  целый Мемориальный комплекс: Вечный огонь; Памятник жертвам Чернобыльской АЭС; Памятник освободителям города Константиновска; Памятник неизвестному солдату; </w:t>
      </w:r>
      <w:r w:rsidRPr="005C3F3A">
        <w:rPr>
          <w:sz w:val="28"/>
          <w:szCs w:val="28"/>
          <w:lang w:eastAsia="en-US"/>
        </w:rPr>
        <w:tab/>
        <w:t xml:space="preserve">Памятник пограничникам; памятник тренеру КМС Николаю </w:t>
      </w:r>
      <w:proofErr w:type="spellStart"/>
      <w:r w:rsidRPr="005C3F3A">
        <w:rPr>
          <w:sz w:val="28"/>
          <w:szCs w:val="28"/>
          <w:lang w:eastAsia="en-US"/>
        </w:rPr>
        <w:t>Токарчуку</w:t>
      </w:r>
      <w:proofErr w:type="spellEnd"/>
      <w:r w:rsidRPr="005C3F3A">
        <w:rPr>
          <w:sz w:val="28"/>
          <w:szCs w:val="28"/>
          <w:lang w:eastAsia="en-US"/>
        </w:rPr>
        <w:t xml:space="preserve"> в честь которого и получил название этот парк.</w:t>
      </w: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5C3F3A">
        <w:rPr>
          <w:color w:val="000000" w:themeColor="text1"/>
          <w:sz w:val="28"/>
          <w:szCs w:val="28"/>
          <w:lang w:eastAsia="en-US"/>
        </w:rPr>
        <w:t xml:space="preserve">В г. Константиновске данный парк является единственным, который располагает таким количеством мемориальных досок и памятников. </w:t>
      </w: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5C3F3A">
        <w:rPr>
          <w:color w:val="000000" w:themeColor="text1"/>
          <w:sz w:val="28"/>
          <w:szCs w:val="28"/>
          <w:lang w:eastAsia="en-US"/>
        </w:rPr>
        <w:t xml:space="preserve"> С самого открытия, которое было в феврале месяце этого года здесь проводились разного рода увлекательные мероприятия для школьников       Здесь же проходят митинги посвященные великому празднику День Победы, День </w:t>
      </w:r>
      <w:proofErr w:type="gramStart"/>
      <w:r w:rsidRPr="005C3F3A">
        <w:rPr>
          <w:color w:val="000000" w:themeColor="text1"/>
          <w:sz w:val="28"/>
          <w:szCs w:val="28"/>
          <w:lang w:eastAsia="en-US"/>
        </w:rPr>
        <w:t>города .</w:t>
      </w:r>
      <w:proofErr w:type="gramEnd"/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5C3F3A">
        <w:rPr>
          <w:sz w:val="28"/>
          <w:szCs w:val="28"/>
          <w:lang w:eastAsia="en-US"/>
        </w:rPr>
        <w:t xml:space="preserve">В конце 2018 года мы защитили целых две общественных территории и получили финансирование на 2019 год. </w:t>
      </w: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5C3F3A">
        <w:rPr>
          <w:sz w:val="28"/>
          <w:szCs w:val="28"/>
          <w:lang w:eastAsia="en-US"/>
        </w:rPr>
        <w:t>Что можно сказать …. Второй наш благоустроенный парк на ул. Ленина, превзошел все ожидания, он ожил. Он каждый день пользуется популярностью среди разновозрастного поколения.  Качественные планировочные и архитектурные решения создают гармоничное пространство, в котором все элементы перекликаются и взаимно дополняют друг друга. Выбранные для проекта малые архитектурные формы и ландшафтный дизайн обеспечивают органичное слияние архитектуры с природными элементами. Дорожно-</w:t>
      </w:r>
      <w:proofErr w:type="spellStart"/>
      <w:r w:rsidRPr="005C3F3A">
        <w:rPr>
          <w:sz w:val="28"/>
          <w:szCs w:val="28"/>
          <w:lang w:eastAsia="en-US"/>
        </w:rPr>
        <w:t>тропиночная</w:t>
      </w:r>
      <w:proofErr w:type="spellEnd"/>
      <w:r w:rsidRPr="005C3F3A">
        <w:rPr>
          <w:sz w:val="28"/>
          <w:szCs w:val="28"/>
          <w:lang w:eastAsia="en-US"/>
        </w:rPr>
        <w:t xml:space="preserve"> сеть связывает между собой различные функциональные зоны, сформированы привлекательные прогулочные и удобные велосипедные маршруты.</w:t>
      </w: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5C3F3A">
        <w:rPr>
          <w:sz w:val="28"/>
          <w:szCs w:val="28"/>
          <w:lang w:eastAsia="en-US"/>
        </w:rPr>
        <w:t xml:space="preserve">Так же хочу заметить, что по пожеланиям жителей здесь были сохранены практически все старые деревья и много досажено новых, это голубые ели, клены …. </w:t>
      </w: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5C3F3A">
        <w:rPr>
          <w:sz w:val="28"/>
          <w:szCs w:val="28"/>
          <w:lang w:eastAsia="en-US"/>
        </w:rPr>
        <w:t xml:space="preserve">На сегодняшний день идет полным ходом благоустройство Набережной (пляж) Пляж всегда привлекал много людей, являясь любимым местом отдыха горожан. Многие жители здесь могут спокойно отдохнуть, проводятся общественные мероприятия, разного рода соревнования, </w:t>
      </w:r>
      <w:proofErr w:type="spellStart"/>
      <w:r w:rsidRPr="005C3F3A">
        <w:rPr>
          <w:sz w:val="28"/>
          <w:szCs w:val="28"/>
          <w:lang w:eastAsia="en-US"/>
        </w:rPr>
        <w:t>квесты</w:t>
      </w:r>
      <w:proofErr w:type="spellEnd"/>
      <w:r w:rsidRPr="005C3F3A">
        <w:rPr>
          <w:sz w:val="28"/>
          <w:szCs w:val="28"/>
          <w:lang w:eastAsia="en-US"/>
        </w:rPr>
        <w:t xml:space="preserve">, </w:t>
      </w: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5C3F3A">
        <w:rPr>
          <w:sz w:val="28"/>
          <w:szCs w:val="28"/>
          <w:lang w:eastAsia="en-US"/>
        </w:rPr>
        <w:t xml:space="preserve">Общественного пространства ул. Набережной от ул. </w:t>
      </w:r>
      <w:proofErr w:type="spellStart"/>
      <w:r w:rsidRPr="005C3F3A">
        <w:rPr>
          <w:sz w:val="28"/>
          <w:szCs w:val="28"/>
          <w:lang w:eastAsia="en-US"/>
        </w:rPr>
        <w:t>Топилина</w:t>
      </w:r>
      <w:proofErr w:type="spellEnd"/>
      <w:r w:rsidRPr="005C3F3A">
        <w:rPr>
          <w:sz w:val="28"/>
          <w:szCs w:val="28"/>
          <w:lang w:eastAsia="en-US"/>
        </w:rPr>
        <w:t xml:space="preserve"> до ул. 1 Мая (пляж)находится на берегу реки Дон и является, самым лучшим местом для повседневного отдыха в городе, которое собирает как молодое, так и старшее поколение местных жителей. </w:t>
      </w: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5C3F3A">
        <w:rPr>
          <w:sz w:val="28"/>
          <w:szCs w:val="28"/>
          <w:lang w:eastAsia="en-US"/>
        </w:rPr>
        <w:t xml:space="preserve">Здесь будет создана среда для активного и пассивного отдыха посетителей. Вдоль берега </w:t>
      </w:r>
      <w:proofErr w:type="spellStart"/>
      <w:r w:rsidRPr="005C3F3A">
        <w:rPr>
          <w:sz w:val="28"/>
          <w:szCs w:val="28"/>
          <w:lang w:eastAsia="en-US"/>
        </w:rPr>
        <w:t>р.Дон</w:t>
      </w:r>
      <w:proofErr w:type="spellEnd"/>
      <w:r w:rsidRPr="005C3F3A">
        <w:rPr>
          <w:sz w:val="28"/>
          <w:szCs w:val="28"/>
          <w:lang w:eastAsia="en-US"/>
        </w:rPr>
        <w:t xml:space="preserve"> расположены зона тихого отдыха, городской пляж, ближе к центру благоустраиваемой территории – детская зона, вдоль </w:t>
      </w:r>
      <w:proofErr w:type="spellStart"/>
      <w:r w:rsidRPr="005C3F3A">
        <w:rPr>
          <w:sz w:val="28"/>
          <w:szCs w:val="28"/>
          <w:lang w:eastAsia="en-US"/>
        </w:rPr>
        <w:t>ул.Набережная</w:t>
      </w:r>
      <w:proofErr w:type="spellEnd"/>
      <w:r w:rsidRPr="005C3F3A">
        <w:rPr>
          <w:sz w:val="28"/>
          <w:szCs w:val="28"/>
          <w:lang w:eastAsia="en-US"/>
        </w:rPr>
        <w:t xml:space="preserve"> – зона физкультурно-оздоровительная. Существующий Георгиевский сквер также является тихой зоной отдыха. Административно-хозяйственная зона расположена в западной части проектируемой территории вдоль </w:t>
      </w:r>
      <w:proofErr w:type="spellStart"/>
      <w:r w:rsidRPr="005C3F3A">
        <w:rPr>
          <w:sz w:val="28"/>
          <w:szCs w:val="28"/>
          <w:lang w:eastAsia="en-US"/>
        </w:rPr>
        <w:t>ул.Набережная</w:t>
      </w:r>
      <w:proofErr w:type="spellEnd"/>
      <w:r w:rsidRPr="005C3F3A">
        <w:rPr>
          <w:sz w:val="28"/>
          <w:szCs w:val="28"/>
          <w:lang w:eastAsia="en-US"/>
        </w:rPr>
        <w:t>. Все зоны увязаны между собой планировкой аллеи, формируя единый пейзаж композиции</w:t>
      </w: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5C3F3A">
        <w:rPr>
          <w:sz w:val="28"/>
          <w:szCs w:val="28"/>
          <w:lang w:eastAsia="en-US"/>
        </w:rPr>
        <w:t xml:space="preserve">Основная идея Набережной –это сохранение пейзажного стиля, что позволяет избежать монотонности. </w:t>
      </w: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5C3F3A">
        <w:rPr>
          <w:sz w:val="28"/>
          <w:szCs w:val="28"/>
          <w:lang w:eastAsia="en-US"/>
        </w:rPr>
        <w:t>Перед тем как начать все это воплощать в жизнь больше внимание мы уделяли вовлечению граждан, на всех этапах подготовки проекта. Основными генераторами идей и архитектурных решений были именно активные жители Константиновского района.</w:t>
      </w:r>
      <w:r w:rsidRPr="005C3F3A">
        <w:rPr>
          <w:rFonts w:ascii="Calibri" w:hAnsi="Calibri"/>
          <w:sz w:val="28"/>
          <w:szCs w:val="28"/>
          <w:lang w:eastAsia="en-US"/>
        </w:rPr>
        <w:t xml:space="preserve"> </w:t>
      </w:r>
      <w:r w:rsidRPr="005C3F3A">
        <w:rPr>
          <w:sz w:val="28"/>
          <w:szCs w:val="28"/>
          <w:lang w:eastAsia="en-US"/>
        </w:rPr>
        <w:t xml:space="preserve">Граждане, проживающие использующие общественные территории в своей повседневной жизни, имеют наиболее ясное и точное понимание нужд и приоритетов и должны сами принимать решения, а именно: понять, как используется территория сегодня, обсуждение ценности и идентичность места </w:t>
      </w:r>
    </w:p>
    <w:p w:rsidR="005C3F3A" w:rsidRPr="005C3F3A" w:rsidRDefault="005C3F3A" w:rsidP="005C3F3A">
      <w:pPr>
        <w:widowControl/>
        <w:ind w:firstLine="851"/>
        <w:jc w:val="both"/>
        <w:rPr>
          <w:sz w:val="28"/>
          <w:szCs w:val="28"/>
          <w:lang w:eastAsia="en-US"/>
        </w:rPr>
      </w:pPr>
      <w:r w:rsidRPr="005C3F3A">
        <w:rPr>
          <w:sz w:val="28"/>
          <w:szCs w:val="28"/>
          <w:lang w:eastAsia="en-US"/>
        </w:rPr>
        <w:t xml:space="preserve">Администрация Константиновского городского поселения старается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 человека, создает </w:t>
      </w:r>
      <w:proofErr w:type="gramStart"/>
      <w:r w:rsidRPr="005C3F3A">
        <w:rPr>
          <w:sz w:val="28"/>
          <w:szCs w:val="28"/>
          <w:lang w:eastAsia="en-US"/>
        </w:rPr>
        <w:t>комфортную  окружающую</w:t>
      </w:r>
      <w:proofErr w:type="gramEnd"/>
      <w:r w:rsidRPr="005C3F3A">
        <w:rPr>
          <w:sz w:val="28"/>
          <w:szCs w:val="28"/>
          <w:lang w:eastAsia="en-US"/>
        </w:rPr>
        <w:t xml:space="preserve"> среду обитания. Парковые зоны – это идеальное место, где люди могут проводить свободное время, отдыхать от городской суеты и просто наслаждаться природой.</w:t>
      </w:r>
    </w:p>
    <w:p w:rsidR="005C3F3A" w:rsidRPr="005C3F3A" w:rsidRDefault="005C3F3A" w:rsidP="005C3F3A">
      <w:pPr>
        <w:widowControl/>
        <w:autoSpaceDE/>
        <w:autoSpaceDN/>
        <w:adjustRightInd/>
        <w:ind w:firstLine="567"/>
        <w:jc w:val="both"/>
        <w:rPr>
          <w:sz w:val="30"/>
          <w:szCs w:val="30"/>
          <w:lang w:eastAsia="en-US"/>
        </w:rPr>
      </w:pPr>
    </w:p>
    <w:p w:rsidR="005C3F3A" w:rsidRDefault="005C3F3A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E17F7" w:rsidRDefault="003E17F7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E17F7" w:rsidRDefault="003E17F7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E17F7" w:rsidRDefault="003E17F7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E17F7" w:rsidRDefault="003E17F7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3E17F7" w:rsidRDefault="003E17F7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Приложение 5 </w:t>
      </w:r>
    </w:p>
    <w:p w:rsidR="003E17F7" w:rsidRDefault="003E17F7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950A4C" w:rsidRDefault="00371DD0" w:rsidP="00643EEA">
      <w:pPr>
        <w:ind w:firstLine="709"/>
        <w:jc w:val="center"/>
        <w:rPr>
          <w:b/>
          <w:color w:val="000000"/>
          <w:sz w:val="28"/>
          <w:szCs w:val="28"/>
        </w:rPr>
      </w:pPr>
      <w:r w:rsidRPr="00643EEA">
        <w:rPr>
          <w:b/>
          <w:color w:val="000000"/>
          <w:sz w:val="28"/>
          <w:szCs w:val="28"/>
        </w:rPr>
        <w:t>Доклад заместителя главы администрации Абрамова Д</w:t>
      </w:r>
      <w:r w:rsidR="00643EEA">
        <w:rPr>
          <w:b/>
          <w:color w:val="000000"/>
          <w:sz w:val="28"/>
          <w:szCs w:val="28"/>
        </w:rPr>
        <w:t>.</w:t>
      </w:r>
      <w:r w:rsidRPr="00643EEA">
        <w:rPr>
          <w:b/>
          <w:color w:val="000000"/>
          <w:sz w:val="28"/>
          <w:szCs w:val="28"/>
        </w:rPr>
        <w:t>В</w:t>
      </w:r>
      <w:r w:rsidR="00643EEA">
        <w:rPr>
          <w:b/>
          <w:color w:val="000000"/>
          <w:sz w:val="28"/>
          <w:szCs w:val="28"/>
        </w:rPr>
        <w:t>.</w:t>
      </w:r>
      <w:r w:rsidRPr="00643EEA">
        <w:rPr>
          <w:b/>
          <w:color w:val="000000"/>
          <w:sz w:val="28"/>
          <w:szCs w:val="28"/>
        </w:rPr>
        <w:t xml:space="preserve"> </w:t>
      </w:r>
    </w:p>
    <w:p w:rsidR="00371DD0" w:rsidRDefault="00643EEA" w:rsidP="00643EE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«</w:t>
      </w:r>
      <w:r w:rsidRPr="00643EEA">
        <w:rPr>
          <w:b/>
          <w:color w:val="000000"/>
          <w:sz w:val="28"/>
          <w:szCs w:val="28"/>
        </w:rPr>
        <w:t>Об опыте обеспечения туристической привлекательности</w:t>
      </w:r>
      <w:r>
        <w:rPr>
          <w:b/>
          <w:color w:val="000000"/>
          <w:sz w:val="28"/>
          <w:szCs w:val="28"/>
        </w:rPr>
        <w:t xml:space="preserve"> </w:t>
      </w:r>
      <w:r w:rsidRPr="00643EEA">
        <w:rPr>
          <w:b/>
          <w:color w:val="000000"/>
          <w:sz w:val="28"/>
          <w:szCs w:val="28"/>
        </w:rPr>
        <w:t>Константиновского района</w:t>
      </w:r>
      <w:r>
        <w:rPr>
          <w:b/>
          <w:color w:val="000000"/>
          <w:sz w:val="28"/>
          <w:szCs w:val="28"/>
        </w:rPr>
        <w:t>»</w:t>
      </w:r>
    </w:p>
    <w:p w:rsidR="00643EEA" w:rsidRPr="00643EEA" w:rsidRDefault="00643EEA" w:rsidP="00643EEA">
      <w:pPr>
        <w:ind w:firstLine="709"/>
        <w:jc w:val="center"/>
        <w:rPr>
          <w:b/>
          <w:sz w:val="28"/>
          <w:szCs w:val="28"/>
        </w:rPr>
      </w:pPr>
    </w:p>
    <w:p w:rsidR="003E17F7" w:rsidRPr="003E17F7" w:rsidRDefault="003E17F7" w:rsidP="003E17F7">
      <w:pPr>
        <w:ind w:firstLine="709"/>
        <w:jc w:val="both"/>
        <w:rPr>
          <w:sz w:val="28"/>
          <w:szCs w:val="28"/>
        </w:rPr>
      </w:pPr>
      <w:r w:rsidRPr="003E17F7">
        <w:rPr>
          <w:sz w:val="28"/>
          <w:szCs w:val="28"/>
        </w:rPr>
        <w:t xml:space="preserve">Константиновский район расположен в самом «сердце» Ростовской области. Согласно туристскому бренду «Вольный Дон» наш район относится к зоне «Долина Дона». </w:t>
      </w:r>
    </w:p>
    <w:p w:rsidR="003E17F7" w:rsidRPr="003E17F7" w:rsidRDefault="003E17F7" w:rsidP="003E17F7">
      <w:pPr>
        <w:ind w:firstLine="709"/>
        <w:jc w:val="both"/>
        <w:rPr>
          <w:sz w:val="28"/>
          <w:szCs w:val="28"/>
        </w:rPr>
      </w:pPr>
      <w:r w:rsidRPr="003E17F7">
        <w:rPr>
          <w:sz w:val="28"/>
          <w:szCs w:val="28"/>
        </w:rPr>
        <w:t xml:space="preserve">К сильным сторонам, способствующим развитию туризма в Константиновском районе, можно отнести следующие наиболее значимые факторы: </w:t>
      </w:r>
    </w:p>
    <w:p w:rsidR="003E17F7" w:rsidRPr="003E17F7" w:rsidRDefault="003E17F7" w:rsidP="003E17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17F7">
        <w:rPr>
          <w:sz w:val="28"/>
          <w:szCs w:val="28"/>
        </w:rPr>
        <w:t xml:space="preserve">– выгодное географическое положение, благоприятные климатические условия, развитая инфраструктура; </w:t>
      </w:r>
    </w:p>
    <w:p w:rsidR="003E17F7" w:rsidRPr="003E17F7" w:rsidRDefault="003E17F7" w:rsidP="003E17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17F7">
        <w:rPr>
          <w:sz w:val="28"/>
          <w:szCs w:val="28"/>
        </w:rPr>
        <w:t>– развитая сеть гостиничных предприятий разной ценовой категории и класса обслуживания;</w:t>
      </w:r>
    </w:p>
    <w:p w:rsidR="003E17F7" w:rsidRPr="003E17F7" w:rsidRDefault="003E17F7" w:rsidP="003E17F7">
      <w:pPr>
        <w:pStyle w:val="ab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F7">
        <w:rPr>
          <w:rFonts w:ascii="Times New Roman" w:hAnsi="Times New Roman" w:cs="Times New Roman"/>
          <w:sz w:val="28"/>
          <w:szCs w:val="28"/>
        </w:rPr>
        <w:t>близость расположения объектов истории, археологии и экологического туризма позволяет разнообразить отдых и увеличить срок пребывания туристов на территории района;</w:t>
      </w:r>
    </w:p>
    <w:p w:rsidR="003E17F7" w:rsidRPr="003E17F7" w:rsidRDefault="003E17F7" w:rsidP="003E17F7">
      <w:pPr>
        <w:pStyle w:val="ab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F7">
        <w:rPr>
          <w:rFonts w:ascii="Times New Roman" w:hAnsi="Times New Roman" w:cs="Times New Roman"/>
          <w:sz w:val="28"/>
          <w:szCs w:val="28"/>
        </w:rPr>
        <w:t>географическое положение и наличие реки Дон позволяет городу –развивать такой вид путешествий, как речные круизы.</w:t>
      </w:r>
    </w:p>
    <w:p w:rsidR="003E17F7" w:rsidRPr="003E17F7" w:rsidRDefault="003E17F7" w:rsidP="003E17F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E17F7" w:rsidRPr="003E17F7" w:rsidRDefault="003E17F7" w:rsidP="003E17F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17F7">
        <w:rPr>
          <w:color w:val="000000"/>
          <w:sz w:val="28"/>
          <w:szCs w:val="28"/>
          <w:shd w:val="clear" w:color="auto" w:fill="FFFFFF"/>
        </w:rPr>
        <w:t>Здесь органично сочетаются казачий быт, фольклор, донская природа, рыбалка, чистые пляжи, золотые берега и изысканное донское вино. Это рай для любителей рыбной ловли и ценителей отдыха на природе.</w:t>
      </w:r>
    </w:p>
    <w:p w:rsidR="003E17F7" w:rsidRPr="003E17F7" w:rsidRDefault="003E17F7" w:rsidP="003E17F7">
      <w:pPr>
        <w:ind w:firstLine="720"/>
        <w:jc w:val="both"/>
        <w:rPr>
          <w:sz w:val="28"/>
          <w:szCs w:val="28"/>
        </w:rPr>
      </w:pPr>
      <w:r w:rsidRPr="003E17F7">
        <w:rPr>
          <w:sz w:val="28"/>
          <w:szCs w:val="28"/>
        </w:rPr>
        <w:t>Константиновский район является территорией, через которую проходят многочисленные туристские маршруты Ростовской области</w:t>
      </w:r>
    </w:p>
    <w:p w:rsidR="003E17F7" w:rsidRPr="003E17F7" w:rsidRDefault="003E17F7" w:rsidP="003E17F7">
      <w:pPr>
        <w:ind w:right="74" w:firstLine="708"/>
        <w:jc w:val="both"/>
        <w:rPr>
          <w:sz w:val="28"/>
          <w:szCs w:val="28"/>
        </w:rPr>
      </w:pPr>
      <w:r w:rsidRPr="003E17F7">
        <w:rPr>
          <w:sz w:val="28"/>
          <w:szCs w:val="28"/>
        </w:rPr>
        <w:t>В рамках взаимодействия с туристическими фирмами туристам предлагаются несколько тематических обзорных маршрутов по территории Константиновского района:</w:t>
      </w:r>
    </w:p>
    <w:p w:rsidR="003E17F7" w:rsidRPr="003E17F7" w:rsidRDefault="003E17F7" w:rsidP="003E17F7">
      <w:pPr>
        <w:pStyle w:val="ab"/>
        <w:numPr>
          <w:ilvl w:val="0"/>
          <w:numId w:val="7"/>
        </w:numPr>
        <w:spacing w:after="0" w:line="240" w:lineRule="auto"/>
        <w:ind w:left="851" w:right="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17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E17F7">
        <w:rPr>
          <w:rStyle w:val="aa"/>
          <w:rFonts w:ascii="Times New Roman" w:hAnsi="Times New Roman" w:cs="Times New Roman"/>
          <w:color w:val="000000"/>
          <w:sz w:val="28"/>
          <w:szCs w:val="28"/>
          <w:u w:val="single"/>
        </w:rPr>
        <w:t>«Православные святыни земли Константиновской»</w:t>
      </w:r>
      <w:r w:rsidRPr="003E17F7">
        <w:rPr>
          <w:rFonts w:ascii="Times New Roman" w:hAnsi="Times New Roman" w:cs="Times New Roman"/>
          <w:color w:val="000000"/>
          <w:sz w:val="28"/>
          <w:szCs w:val="28"/>
        </w:rPr>
        <w:t xml:space="preserve">: маршрут, который включает в себя посещение действующих храмов и церквей Константиновского района, а также информацию об утраченных православных святынях; </w:t>
      </w:r>
    </w:p>
    <w:p w:rsidR="003E17F7" w:rsidRPr="003E17F7" w:rsidRDefault="003E17F7" w:rsidP="003E17F7">
      <w:pPr>
        <w:pStyle w:val="ab"/>
        <w:numPr>
          <w:ilvl w:val="0"/>
          <w:numId w:val="7"/>
        </w:numPr>
        <w:spacing w:after="0" w:line="240" w:lineRule="auto"/>
        <w:ind w:left="851" w:right="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17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«Константиновск литературный»</w:t>
      </w:r>
      <w:r w:rsidRPr="003E1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3E17F7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посещение домов, где проживали и работали известные литераторы, а также повествует о жизни и основных этапах творческого пути донских писателей;</w:t>
      </w:r>
      <w:r w:rsidRPr="003E1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E17F7" w:rsidRPr="003E17F7" w:rsidRDefault="003E17F7" w:rsidP="003E17F7">
      <w:pPr>
        <w:pStyle w:val="ab"/>
        <w:numPr>
          <w:ilvl w:val="0"/>
          <w:numId w:val="7"/>
        </w:numPr>
        <w:spacing w:after="0" w:line="240" w:lineRule="auto"/>
        <w:ind w:left="851" w:right="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17F7">
        <w:rPr>
          <w:rFonts w:ascii="Times New Roman" w:hAnsi="Times New Roman" w:cs="Times New Roman"/>
          <w:color w:val="000000"/>
          <w:sz w:val="28"/>
          <w:szCs w:val="28"/>
        </w:rPr>
        <w:t xml:space="preserve">экскурсии в этнографический музей под открытым небом «Тихий Дон» в </w:t>
      </w:r>
      <w:r w:rsidRPr="003E1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хуторе </w:t>
      </w:r>
      <w:proofErr w:type="spellStart"/>
      <w:r w:rsidRPr="003E1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Старозолотовский</w:t>
      </w:r>
      <w:proofErr w:type="spellEnd"/>
      <w:r w:rsidRPr="003E1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E17F7" w:rsidRPr="003E17F7" w:rsidRDefault="003E17F7" w:rsidP="003E17F7">
      <w:pPr>
        <w:pStyle w:val="ab"/>
        <w:numPr>
          <w:ilvl w:val="0"/>
          <w:numId w:val="7"/>
        </w:numPr>
        <w:spacing w:after="0" w:line="240" w:lineRule="auto"/>
        <w:ind w:left="851" w:right="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1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наиболее востребованный у гостей нашего города пешеходный маршрут </w:t>
      </w:r>
      <w:r w:rsidRPr="003E17F7">
        <w:rPr>
          <w:rStyle w:val="aa"/>
          <w:rFonts w:ascii="Times New Roman" w:hAnsi="Times New Roman" w:cs="Times New Roman"/>
          <w:color w:val="000000"/>
          <w:sz w:val="28"/>
          <w:szCs w:val="28"/>
          <w:u w:val="single"/>
        </w:rPr>
        <w:t>«Константиновск многоликий»:</w:t>
      </w:r>
      <w:r w:rsidRPr="003E17F7">
        <w:rPr>
          <w:rFonts w:ascii="Times New Roman" w:hAnsi="Times New Roman" w:cs="Times New Roman"/>
          <w:color w:val="000000"/>
          <w:sz w:val="28"/>
          <w:szCs w:val="28"/>
        </w:rPr>
        <w:t> представляет собой обширную экскурсию, включающую в себя исторические сведения об образовании города и района, с посещением основных достопримечательностей, исторических и знаменательных мест.</w:t>
      </w:r>
    </w:p>
    <w:p w:rsidR="003E17F7" w:rsidRPr="003E17F7" w:rsidRDefault="003E17F7" w:rsidP="003E17F7">
      <w:pPr>
        <w:ind w:firstLine="709"/>
        <w:jc w:val="both"/>
        <w:rPr>
          <w:sz w:val="28"/>
          <w:szCs w:val="28"/>
        </w:rPr>
      </w:pPr>
      <w:r w:rsidRPr="003E17F7">
        <w:rPr>
          <w:sz w:val="28"/>
          <w:szCs w:val="28"/>
        </w:rPr>
        <w:t xml:space="preserve">Короткая виртуальная экскурсия по городским улицам, покажет, чем же привлекает туристов наш город. </w:t>
      </w:r>
    </w:p>
    <w:p w:rsidR="003E17F7" w:rsidRPr="003E17F7" w:rsidRDefault="003E17F7" w:rsidP="003E17F7">
      <w:pPr>
        <w:ind w:firstLine="709"/>
        <w:jc w:val="both"/>
        <w:rPr>
          <w:sz w:val="28"/>
          <w:szCs w:val="28"/>
        </w:rPr>
      </w:pPr>
      <w:r w:rsidRPr="003E17F7">
        <w:rPr>
          <w:sz w:val="28"/>
          <w:szCs w:val="28"/>
        </w:rPr>
        <w:t>Константиновск – удивительно красивый город. Откуда бы Вы ни приближались к нему: по суше или по воде – отовсюду видны его ровные, сбегающие к Дону широкие улицы, утопающие в зелени деревьев.</w:t>
      </w:r>
    </w:p>
    <w:p w:rsidR="003E17F7" w:rsidRPr="003E17F7" w:rsidRDefault="003E17F7" w:rsidP="003E17F7">
      <w:pPr>
        <w:ind w:firstLine="709"/>
        <w:jc w:val="both"/>
        <w:rPr>
          <w:sz w:val="28"/>
          <w:szCs w:val="28"/>
        </w:rPr>
      </w:pPr>
      <w:r w:rsidRPr="003E17F7">
        <w:rPr>
          <w:sz w:val="28"/>
          <w:szCs w:val="28"/>
        </w:rPr>
        <w:t xml:space="preserve">Константиновск образован в 1864 году путём слияния двух станиц Бабской и </w:t>
      </w:r>
      <w:proofErr w:type="spellStart"/>
      <w:r w:rsidRPr="003E17F7">
        <w:rPr>
          <w:sz w:val="28"/>
          <w:szCs w:val="28"/>
        </w:rPr>
        <w:t>Ведерниковской</w:t>
      </w:r>
      <w:proofErr w:type="spellEnd"/>
      <w:r w:rsidRPr="003E17F7">
        <w:rPr>
          <w:sz w:val="28"/>
          <w:szCs w:val="28"/>
        </w:rPr>
        <w:t>. Своё название новообразованная станица получила в честь Великого князя Константина Николаевича.</w:t>
      </w:r>
    </w:p>
    <w:p w:rsidR="003E17F7" w:rsidRPr="003E17F7" w:rsidRDefault="003E17F7" w:rsidP="003E17F7">
      <w:pPr>
        <w:ind w:firstLine="709"/>
        <w:jc w:val="both"/>
        <w:rPr>
          <w:sz w:val="28"/>
          <w:szCs w:val="28"/>
        </w:rPr>
      </w:pPr>
      <w:r w:rsidRPr="003E17F7">
        <w:rPr>
          <w:sz w:val="28"/>
          <w:szCs w:val="28"/>
        </w:rPr>
        <w:t>Расположение станицы на правобережье реки способствовало бурному развитию торговли.  До настоящего времени в центральной части города сохранилось много старинных особняков, построенных донскими купцами, которые признаны объектами культурного наследия регионального значения:</w:t>
      </w:r>
    </w:p>
    <w:p w:rsidR="003E17F7" w:rsidRPr="003E17F7" w:rsidRDefault="003E17F7" w:rsidP="003E17F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F7">
        <w:rPr>
          <w:rFonts w:ascii="Times New Roman" w:hAnsi="Times New Roman" w:cs="Times New Roman"/>
          <w:sz w:val="28"/>
          <w:szCs w:val="28"/>
        </w:rPr>
        <w:t>Особняк купца Сивякова;</w:t>
      </w:r>
    </w:p>
    <w:p w:rsidR="003E17F7" w:rsidRPr="003E17F7" w:rsidRDefault="003E17F7" w:rsidP="003E17F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F7">
        <w:rPr>
          <w:rFonts w:ascii="Times New Roman" w:hAnsi="Times New Roman" w:cs="Times New Roman"/>
          <w:sz w:val="28"/>
          <w:szCs w:val="28"/>
        </w:rPr>
        <w:t>Магазины купца Плотникова и Бугрова;</w:t>
      </w:r>
    </w:p>
    <w:p w:rsidR="003E17F7" w:rsidRPr="003E17F7" w:rsidRDefault="003E17F7" w:rsidP="003E17F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F7">
        <w:rPr>
          <w:rFonts w:ascii="Times New Roman" w:hAnsi="Times New Roman" w:cs="Times New Roman"/>
          <w:sz w:val="28"/>
          <w:szCs w:val="28"/>
        </w:rPr>
        <w:t xml:space="preserve">Дома купцов Рубцова, </w:t>
      </w:r>
      <w:proofErr w:type="spellStart"/>
      <w:r w:rsidRPr="003E17F7">
        <w:rPr>
          <w:rFonts w:ascii="Times New Roman" w:hAnsi="Times New Roman" w:cs="Times New Roman"/>
          <w:sz w:val="28"/>
          <w:szCs w:val="28"/>
        </w:rPr>
        <w:t>Радухина</w:t>
      </w:r>
      <w:proofErr w:type="spellEnd"/>
      <w:r w:rsidRPr="003E17F7">
        <w:rPr>
          <w:rFonts w:ascii="Times New Roman" w:hAnsi="Times New Roman" w:cs="Times New Roman"/>
          <w:sz w:val="28"/>
          <w:szCs w:val="28"/>
        </w:rPr>
        <w:t>, Абрамова.</w:t>
      </w:r>
    </w:p>
    <w:p w:rsidR="003E17F7" w:rsidRPr="003E17F7" w:rsidRDefault="003E17F7" w:rsidP="003E17F7">
      <w:pPr>
        <w:ind w:firstLine="709"/>
        <w:jc w:val="both"/>
        <w:rPr>
          <w:sz w:val="28"/>
          <w:szCs w:val="28"/>
        </w:rPr>
      </w:pPr>
      <w:r w:rsidRPr="003E17F7">
        <w:rPr>
          <w:sz w:val="28"/>
          <w:szCs w:val="28"/>
        </w:rPr>
        <w:t>Долгое время станица Константиновская была центром Первого Донского округа. Здание поликлиники - это управление окружного атамана, которое значилось в числе первых застроек в плане (1864г.).</w:t>
      </w:r>
    </w:p>
    <w:p w:rsidR="003E17F7" w:rsidRPr="003E17F7" w:rsidRDefault="003E17F7" w:rsidP="003E17F7">
      <w:pPr>
        <w:ind w:firstLine="709"/>
        <w:jc w:val="both"/>
        <w:rPr>
          <w:sz w:val="28"/>
          <w:szCs w:val="28"/>
        </w:rPr>
      </w:pPr>
      <w:r w:rsidRPr="003E17F7">
        <w:rPr>
          <w:sz w:val="28"/>
          <w:szCs w:val="28"/>
        </w:rPr>
        <w:t xml:space="preserve">В самом центре города располагалась и Станичное казачье правление. В последствии в здании находилось почтовое отделение, после чего оно на </w:t>
      </w:r>
      <w:proofErr w:type="gramStart"/>
      <w:r w:rsidRPr="003E17F7">
        <w:rPr>
          <w:sz w:val="28"/>
          <w:szCs w:val="28"/>
        </w:rPr>
        <w:t>протяжении  нескольких</w:t>
      </w:r>
      <w:proofErr w:type="gramEnd"/>
      <w:r w:rsidRPr="003E17F7">
        <w:rPr>
          <w:sz w:val="28"/>
          <w:szCs w:val="28"/>
        </w:rPr>
        <w:t xml:space="preserve"> лет пустовало. В настоящее время ведутся ремонтно-реставрационные работы </w:t>
      </w:r>
      <w:proofErr w:type="gramStart"/>
      <w:r w:rsidRPr="003E17F7">
        <w:rPr>
          <w:sz w:val="28"/>
          <w:szCs w:val="28"/>
        </w:rPr>
        <w:t>здания  Бывшего</w:t>
      </w:r>
      <w:proofErr w:type="gramEnd"/>
      <w:r w:rsidRPr="003E17F7">
        <w:rPr>
          <w:sz w:val="28"/>
          <w:szCs w:val="28"/>
        </w:rPr>
        <w:t xml:space="preserve"> станичного правления. В рамках реставрационных работ будут отремонтированы внутренние помещения объекта, восстановлен его фасад. Согласно </w:t>
      </w:r>
      <w:proofErr w:type="gramStart"/>
      <w:r w:rsidRPr="003E17F7">
        <w:rPr>
          <w:sz w:val="28"/>
          <w:szCs w:val="28"/>
        </w:rPr>
        <w:t>контракту после реставрационных работ</w:t>
      </w:r>
      <w:proofErr w:type="gramEnd"/>
      <w:r w:rsidRPr="003E17F7">
        <w:rPr>
          <w:sz w:val="28"/>
          <w:szCs w:val="28"/>
        </w:rPr>
        <w:t xml:space="preserve"> зданию будет возвращен первоначальный исторический облик.</w:t>
      </w:r>
    </w:p>
    <w:p w:rsidR="003E17F7" w:rsidRDefault="003E17F7" w:rsidP="003E17F7">
      <w:pPr>
        <w:ind w:firstLine="709"/>
        <w:jc w:val="both"/>
        <w:rPr>
          <w:sz w:val="28"/>
          <w:szCs w:val="28"/>
        </w:rPr>
      </w:pPr>
      <w:r w:rsidRPr="003E17F7">
        <w:rPr>
          <w:sz w:val="28"/>
          <w:szCs w:val="28"/>
        </w:rPr>
        <w:t>После завершения работ в здании планируется открытие Краеведческого музея, в котором будут представлены предметы истории, быта и культуры донских казаков.</w:t>
      </w:r>
    </w:p>
    <w:p w:rsidR="003E17F7" w:rsidRPr="003E17F7" w:rsidRDefault="003E17F7" w:rsidP="003E17F7">
      <w:pPr>
        <w:ind w:firstLine="709"/>
        <w:jc w:val="both"/>
        <w:rPr>
          <w:sz w:val="28"/>
          <w:szCs w:val="28"/>
        </w:rPr>
      </w:pPr>
      <w:r w:rsidRPr="003E17F7">
        <w:rPr>
          <w:sz w:val="28"/>
          <w:szCs w:val="28"/>
        </w:rPr>
        <w:t xml:space="preserve">Главной архитектурной и духовной достопримечательностью города с давних пор считается Храм Покрова Пресвятой Богородицы, построенный в 1912 году по проекту </w:t>
      </w:r>
      <w:r w:rsidRPr="003E17F7">
        <w:rPr>
          <w:color w:val="000000"/>
          <w:sz w:val="28"/>
          <w:szCs w:val="28"/>
        </w:rPr>
        <w:t xml:space="preserve">войскового областного архитектора Петра Семеновича </w:t>
      </w:r>
      <w:proofErr w:type="spellStart"/>
      <w:r w:rsidRPr="003E17F7">
        <w:rPr>
          <w:color w:val="000000"/>
          <w:sz w:val="28"/>
          <w:szCs w:val="28"/>
        </w:rPr>
        <w:t>Студеникина</w:t>
      </w:r>
      <w:proofErr w:type="spellEnd"/>
      <w:r w:rsidRPr="003E17F7">
        <w:rPr>
          <w:color w:val="000000"/>
          <w:sz w:val="28"/>
          <w:szCs w:val="28"/>
        </w:rPr>
        <w:t>.</w:t>
      </w:r>
      <w:r w:rsidRPr="003E17F7">
        <w:rPr>
          <w:sz w:val="28"/>
          <w:szCs w:val="28"/>
        </w:rPr>
        <w:t xml:space="preserve"> Покровская церковь построена в «кирпичном» стиле с использованием элементов древнерусской, византийской и итальянской архитектуры эпохи Возрождения.</w:t>
      </w:r>
    </w:p>
    <w:p w:rsidR="003E17F7" w:rsidRDefault="003E17F7" w:rsidP="003E17F7">
      <w:pPr>
        <w:ind w:firstLine="709"/>
        <w:jc w:val="both"/>
        <w:rPr>
          <w:sz w:val="28"/>
          <w:szCs w:val="28"/>
        </w:rPr>
      </w:pPr>
      <w:r w:rsidRPr="003E17F7">
        <w:rPr>
          <w:sz w:val="28"/>
          <w:szCs w:val="28"/>
        </w:rPr>
        <w:t xml:space="preserve">Православной жемчужиной Константиновского района является Покровская церковь в хуторе </w:t>
      </w:r>
      <w:proofErr w:type="spellStart"/>
      <w:r w:rsidRPr="003E17F7">
        <w:rPr>
          <w:sz w:val="28"/>
          <w:szCs w:val="28"/>
        </w:rPr>
        <w:t>Нижнежуравском</w:t>
      </w:r>
      <w:proofErr w:type="spellEnd"/>
      <w:r w:rsidRPr="003E17F7">
        <w:rPr>
          <w:sz w:val="28"/>
          <w:szCs w:val="28"/>
        </w:rPr>
        <w:t xml:space="preserve">, в которой активно ведутся работы по реконструкции внутреннего убранства храма. Уникальной достопримечательностью церкви является иконостас ручной работы из липы. Покровская церковь в хуторе </w:t>
      </w:r>
      <w:proofErr w:type="spellStart"/>
      <w:r w:rsidRPr="003E17F7">
        <w:rPr>
          <w:sz w:val="28"/>
          <w:szCs w:val="28"/>
        </w:rPr>
        <w:t>Нижнежуравском</w:t>
      </w:r>
      <w:proofErr w:type="spellEnd"/>
      <w:r w:rsidRPr="003E17F7">
        <w:rPr>
          <w:sz w:val="28"/>
          <w:szCs w:val="28"/>
        </w:rPr>
        <w:t xml:space="preserve"> входит в основные паломнические маршруты Ростовской области и России.</w:t>
      </w:r>
    </w:p>
    <w:p w:rsidR="003E17F7" w:rsidRDefault="003E17F7" w:rsidP="003E17F7">
      <w:pPr>
        <w:ind w:firstLine="709"/>
        <w:jc w:val="both"/>
        <w:rPr>
          <w:sz w:val="28"/>
          <w:szCs w:val="28"/>
        </w:rPr>
      </w:pPr>
      <w:r w:rsidRPr="003E17F7">
        <w:rPr>
          <w:sz w:val="28"/>
          <w:szCs w:val="28"/>
        </w:rPr>
        <w:t>Большой популярностью у туристов пользуются событийные культурные мероприятия, которые традиционно проходят в г. Константиновске: фестивали народного творчества «Донские родники» и «Казачьему роду нет переводу», фестиваль авторской песни «Константиновский слёт пилигримов», фестивали национальных культур «Народов Дона дружная семья» и «Содружество», народные гуляния «Широкая масленица» и «Троицкий фестиваль», в программу которых входят гастрономические выставки, презентации, дегустации, конкурсы «Донская рыбалка» и «Уха от казака»</w:t>
      </w:r>
      <w:r>
        <w:rPr>
          <w:sz w:val="28"/>
          <w:szCs w:val="28"/>
        </w:rPr>
        <w:t>.</w:t>
      </w:r>
    </w:p>
    <w:p w:rsidR="003E17F7" w:rsidRDefault="003E17F7" w:rsidP="003E17F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17F7">
        <w:rPr>
          <w:color w:val="000000"/>
          <w:sz w:val="28"/>
          <w:szCs w:val="28"/>
          <w:shd w:val="clear" w:color="auto" w:fill="FFFFFF"/>
        </w:rPr>
        <w:t>Константиновский район очень подходит и для любителей лошадей и верховой езды — где казаки, там и кони. Кроме обычных прогулок верхом, можно устроить и настоящие скачки по степи, и купание коней в Дону, а также увидеть незабываемые выступления конников: рубку шашкой, владение пикой, езду стоя на двух лошадях, дрессуру, джигитовку и многое другое.</w:t>
      </w:r>
    </w:p>
    <w:p w:rsidR="003E17F7" w:rsidRPr="003E17F7" w:rsidRDefault="003E17F7" w:rsidP="003E17F7">
      <w:pPr>
        <w:ind w:firstLine="709"/>
        <w:jc w:val="both"/>
        <w:rPr>
          <w:sz w:val="28"/>
          <w:szCs w:val="28"/>
          <w:shd w:val="clear" w:color="auto" w:fill="FFFFFF"/>
        </w:rPr>
      </w:pPr>
      <w:r w:rsidRPr="003E17F7">
        <w:rPr>
          <w:color w:val="000000"/>
          <w:sz w:val="28"/>
          <w:szCs w:val="28"/>
          <w:shd w:val="clear" w:color="auto" w:fill="FFFFFF"/>
        </w:rPr>
        <w:t xml:space="preserve">Самый красивый хутор в Ростовской области также располагается в нашем Константиновском районе. Летом 2019 года хутор </w:t>
      </w:r>
      <w:proofErr w:type="spellStart"/>
      <w:r w:rsidRPr="003E17F7">
        <w:rPr>
          <w:color w:val="000000"/>
          <w:sz w:val="28"/>
          <w:szCs w:val="28"/>
          <w:shd w:val="clear" w:color="auto" w:fill="FFFFFF"/>
        </w:rPr>
        <w:t>Старозолотовский</w:t>
      </w:r>
      <w:proofErr w:type="spellEnd"/>
      <w:r w:rsidRPr="003E17F7">
        <w:rPr>
          <w:color w:val="000000"/>
          <w:sz w:val="28"/>
          <w:szCs w:val="28"/>
          <w:shd w:val="clear" w:color="auto" w:fill="FFFFFF"/>
        </w:rPr>
        <w:t xml:space="preserve"> – вошёл в Федерацию самых красивых деревень и городков мира, которая объединяет населённые пункты, богатые культурным и </w:t>
      </w:r>
      <w:r w:rsidRPr="003E17F7">
        <w:rPr>
          <w:sz w:val="28"/>
          <w:szCs w:val="28"/>
          <w:shd w:val="clear" w:color="auto" w:fill="FFFFFF"/>
        </w:rPr>
        <w:t xml:space="preserve">природным наследием. Константиновский хутор стал 12-м участником федерации из России и первым - на юге страны. </w:t>
      </w:r>
    </w:p>
    <w:p w:rsidR="003E17F7" w:rsidRPr="003E17F7" w:rsidRDefault="003E17F7" w:rsidP="003E17F7">
      <w:pPr>
        <w:pStyle w:val="a8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3E17F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На территории хутора располагается храм </w:t>
      </w:r>
      <w:proofErr w:type="spellStart"/>
      <w:r w:rsidRPr="003E17F7">
        <w:rPr>
          <w:rFonts w:ascii="Times New Roman" w:eastAsiaTheme="minorHAnsi" w:hAnsi="Times New Roman"/>
          <w:sz w:val="28"/>
          <w:szCs w:val="28"/>
          <w:shd w:val="clear" w:color="auto" w:fill="FFFFFF"/>
        </w:rPr>
        <w:t>Остробрамской</w:t>
      </w:r>
      <w:proofErr w:type="spellEnd"/>
      <w:r w:rsidRPr="003E17F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иконы Пресвятой Богородицы, а также этнографический музей, созданный чуть более двух лет назад. В основу экспозиции музея легли декорации сериала "Тихий Дон", снятого Сергеем Урсуляком по мотивам одноименного романа Михаила Шолохова. </w:t>
      </w:r>
    </w:p>
    <w:p w:rsidR="003E17F7" w:rsidRPr="003E17F7" w:rsidRDefault="003E17F7" w:rsidP="003E17F7">
      <w:pPr>
        <w:pStyle w:val="a8"/>
        <w:ind w:firstLine="567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3E17F7">
        <w:rPr>
          <w:rStyle w:val="a7"/>
          <w:rFonts w:ascii="Times New Roman" w:hAnsi="Times New Roman"/>
          <w:sz w:val="28"/>
          <w:szCs w:val="28"/>
        </w:rPr>
        <w:t xml:space="preserve">На прилегающей территории имеется современная детская площадка, спортивная площадка, теннисный корт, сквер с ростовыми фигурами мультяшных персонажей, выход к реке Дон. </w:t>
      </w:r>
    </w:p>
    <w:p w:rsidR="003E17F7" w:rsidRPr="003E17F7" w:rsidRDefault="003E17F7" w:rsidP="003E17F7">
      <w:pPr>
        <w:pStyle w:val="a8"/>
        <w:ind w:firstLine="4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7F7">
        <w:rPr>
          <w:rFonts w:ascii="Times New Roman" w:hAnsi="Times New Roman"/>
          <w:sz w:val="28"/>
          <w:szCs w:val="28"/>
          <w:lang w:eastAsia="ru-RU"/>
        </w:rPr>
        <w:t xml:space="preserve">Именно </w:t>
      </w:r>
      <w:proofErr w:type="spellStart"/>
      <w:r w:rsidRPr="003E17F7">
        <w:rPr>
          <w:rFonts w:ascii="Times New Roman" w:hAnsi="Times New Roman"/>
          <w:sz w:val="28"/>
          <w:szCs w:val="28"/>
          <w:lang w:eastAsia="ru-RU"/>
        </w:rPr>
        <w:t>Старозолотовка</w:t>
      </w:r>
      <w:proofErr w:type="spellEnd"/>
      <w:r w:rsidRPr="003E17F7">
        <w:rPr>
          <w:rFonts w:ascii="Times New Roman" w:hAnsi="Times New Roman"/>
          <w:sz w:val="28"/>
          <w:szCs w:val="28"/>
          <w:lang w:eastAsia="ru-RU"/>
        </w:rPr>
        <w:t xml:space="preserve"> является родиной автохтонного сорта винограда под названием "</w:t>
      </w:r>
      <w:proofErr w:type="spellStart"/>
      <w:r w:rsidRPr="003E17F7">
        <w:rPr>
          <w:rFonts w:ascii="Times New Roman" w:hAnsi="Times New Roman"/>
          <w:sz w:val="28"/>
          <w:szCs w:val="28"/>
          <w:lang w:eastAsia="ru-RU"/>
        </w:rPr>
        <w:t>Красностоп</w:t>
      </w:r>
      <w:proofErr w:type="spellEnd"/>
      <w:r w:rsidRPr="003E17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17F7">
        <w:rPr>
          <w:rFonts w:ascii="Times New Roman" w:hAnsi="Times New Roman"/>
          <w:sz w:val="28"/>
          <w:szCs w:val="28"/>
          <w:lang w:eastAsia="ru-RU"/>
        </w:rPr>
        <w:t>золотовский</w:t>
      </w:r>
      <w:proofErr w:type="spellEnd"/>
      <w:r w:rsidRPr="003E17F7">
        <w:rPr>
          <w:rFonts w:ascii="Times New Roman" w:hAnsi="Times New Roman"/>
          <w:sz w:val="28"/>
          <w:szCs w:val="28"/>
          <w:lang w:eastAsia="ru-RU"/>
        </w:rPr>
        <w:t>". В будущем на территории хутора планируют развивать виноделие, там заложили 12 тыс. кустов. В дальнейшем планируется сделать маленькую винодельню и небольшой дегустационный зал.</w:t>
      </w:r>
    </w:p>
    <w:p w:rsidR="003E17F7" w:rsidRPr="003E17F7" w:rsidRDefault="003E17F7" w:rsidP="003E17F7">
      <w:pPr>
        <w:pStyle w:val="a8"/>
        <w:ind w:firstLine="4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7F7">
        <w:rPr>
          <w:rFonts w:ascii="Times New Roman" w:hAnsi="Times New Roman"/>
          <w:sz w:val="28"/>
          <w:szCs w:val="28"/>
          <w:lang w:eastAsia="ru-RU"/>
        </w:rPr>
        <w:t>Винный туризм в Константиновском районе также представлен и винодельней «</w:t>
      </w:r>
      <w:proofErr w:type="spellStart"/>
      <w:r w:rsidRPr="003E17F7">
        <w:rPr>
          <w:rFonts w:ascii="Times New Roman" w:hAnsi="Times New Roman"/>
          <w:sz w:val="28"/>
          <w:szCs w:val="28"/>
          <w:lang w:eastAsia="ru-RU"/>
        </w:rPr>
        <w:t>Ведерниковъ</w:t>
      </w:r>
      <w:proofErr w:type="spellEnd"/>
      <w:r w:rsidRPr="003E17F7">
        <w:rPr>
          <w:rFonts w:ascii="Times New Roman" w:hAnsi="Times New Roman"/>
          <w:sz w:val="28"/>
          <w:szCs w:val="28"/>
          <w:lang w:eastAsia="ru-RU"/>
        </w:rPr>
        <w:t>».</w:t>
      </w:r>
    </w:p>
    <w:p w:rsidR="003E17F7" w:rsidRPr="003E17F7" w:rsidRDefault="003E17F7" w:rsidP="003E17F7">
      <w:pPr>
        <w:pStyle w:val="a8"/>
        <w:ind w:firstLine="4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7F7">
        <w:rPr>
          <w:rFonts w:ascii="Times New Roman" w:hAnsi="Times New Roman"/>
          <w:sz w:val="28"/>
          <w:szCs w:val="28"/>
          <w:lang w:eastAsia="ru-RU"/>
        </w:rPr>
        <w:t xml:space="preserve">На винодельне производят вина из уникальных автохтонных сортов Винограда: </w:t>
      </w:r>
      <w:proofErr w:type="spellStart"/>
      <w:r w:rsidRPr="003E17F7">
        <w:rPr>
          <w:rFonts w:ascii="Times New Roman" w:hAnsi="Times New Roman"/>
          <w:sz w:val="28"/>
          <w:szCs w:val="28"/>
          <w:lang w:eastAsia="ru-RU"/>
        </w:rPr>
        <w:t>Сибирьковый</w:t>
      </w:r>
      <w:proofErr w:type="spellEnd"/>
      <w:r w:rsidRPr="003E17F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E17F7">
        <w:rPr>
          <w:rFonts w:ascii="Times New Roman" w:hAnsi="Times New Roman"/>
          <w:sz w:val="28"/>
          <w:szCs w:val="28"/>
          <w:lang w:eastAsia="ru-RU"/>
        </w:rPr>
        <w:t>Красностоп</w:t>
      </w:r>
      <w:proofErr w:type="spellEnd"/>
      <w:r w:rsidRPr="003E17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17F7">
        <w:rPr>
          <w:rFonts w:ascii="Times New Roman" w:hAnsi="Times New Roman"/>
          <w:sz w:val="28"/>
          <w:szCs w:val="28"/>
          <w:lang w:eastAsia="ru-RU"/>
        </w:rPr>
        <w:t>золотовский</w:t>
      </w:r>
      <w:proofErr w:type="spellEnd"/>
      <w:r w:rsidRPr="003E17F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E17F7">
        <w:rPr>
          <w:rFonts w:ascii="Times New Roman" w:hAnsi="Times New Roman"/>
          <w:sz w:val="28"/>
          <w:szCs w:val="28"/>
          <w:lang w:eastAsia="ru-RU"/>
        </w:rPr>
        <w:t>Цимлянский</w:t>
      </w:r>
      <w:proofErr w:type="spellEnd"/>
      <w:r w:rsidRPr="003E17F7">
        <w:rPr>
          <w:rFonts w:ascii="Times New Roman" w:hAnsi="Times New Roman"/>
          <w:sz w:val="28"/>
          <w:szCs w:val="28"/>
          <w:lang w:eastAsia="ru-RU"/>
        </w:rPr>
        <w:t xml:space="preserve"> чёрный.</w:t>
      </w:r>
    </w:p>
    <w:p w:rsidR="003E17F7" w:rsidRPr="003E17F7" w:rsidRDefault="003E17F7" w:rsidP="003E17F7">
      <w:pPr>
        <w:pStyle w:val="a8"/>
        <w:ind w:firstLine="4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7F7">
        <w:rPr>
          <w:rFonts w:ascii="Times New Roman" w:hAnsi="Times New Roman"/>
          <w:sz w:val="28"/>
          <w:szCs w:val="28"/>
          <w:lang w:eastAsia="ru-RU"/>
        </w:rPr>
        <w:t>Винодельня славится своими тихими красными и белыми винами, в том числе выдержанными в дубовых бочках.</w:t>
      </w:r>
    </w:p>
    <w:p w:rsidR="003E17F7" w:rsidRPr="003E17F7" w:rsidRDefault="003E17F7" w:rsidP="003E17F7">
      <w:pPr>
        <w:pStyle w:val="a8"/>
        <w:ind w:firstLine="4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7F7">
        <w:rPr>
          <w:rFonts w:ascii="Times New Roman" w:hAnsi="Times New Roman"/>
          <w:sz w:val="28"/>
          <w:szCs w:val="28"/>
          <w:lang w:eastAsia="ru-RU"/>
        </w:rPr>
        <w:t>Созданные в лучших традициях на донской земле, из местного винограда вина винодельни «</w:t>
      </w:r>
      <w:proofErr w:type="spellStart"/>
      <w:r w:rsidRPr="003E17F7">
        <w:rPr>
          <w:rFonts w:ascii="Times New Roman" w:hAnsi="Times New Roman"/>
          <w:sz w:val="28"/>
          <w:szCs w:val="28"/>
          <w:lang w:eastAsia="ru-RU"/>
        </w:rPr>
        <w:t>Ведерниковъ</w:t>
      </w:r>
      <w:proofErr w:type="spellEnd"/>
      <w:r w:rsidRPr="003E17F7">
        <w:rPr>
          <w:rFonts w:ascii="Times New Roman" w:hAnsi="Times New Roman"/>
          <w:sz w:val="28"/>
          <w:szCs w:val="28"/>
          <w:lang w:eastAsia="ru-RU"/>
        </w:rPr>
        <w:t xml:space="preserve">» каждый год обладателями Гран-при на престижных международных конкурсах, в том числе </w:t>
      </w:r>
      <w:proofErr w:type="gramStart"/>
      <w:r w:rsidRPr="003E17F7">
        <w:rPr>
          <w:rFonts w:ascii="Times New Roman" w:hAnsi="Times New Roman"/>
          <w:sz w:val="28"/>
          <w:szCs w:val="28"/>
          <w:lang w:eastAsia="ru-RU"/>
        </w:rPr>
        <w:t>в  Великобритании</w:t>
      </w:r>
      <w:proofErr w:type="gramEnd"/>
      <w:r w:rsidRPr="003E17F7">
        <w:rPr>
          <w:rFonts w:ascii="Times New Roman" w:hAnsi="Times New Roman"/>
          <w:sz w:val="28"/>
          <w:szCs w:val="28"/>
          <w:lang w:eastAsia="ru-RU"/>
        </w:rPr>
        <w:t>, Германии, Австрии.</w:t>
      </w:r>
    </w:p>
    <w:p w:rsidR="003E17F7" w:rsidRPr="003E17F7" w:rsidRDefault="003E17F7" w:rsidP="003E17F7">
      <w:pPr>
        <w:pStyle w:val="a8"/>
        <w:ind w:firstLine="4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7F7">
        <w:rPr>
          <w:rFonts w:ascii="Times New Roman" w:hAnsi="Times New Roman"/>
          <w:sz w:val="28"/>
          <w:szCs w:val="28"/>
          <w:lang w:eastAsia="ru-RU"/>
        </w:rPr>
        <w:t xml:space="preserve"> Авторитетные эксперты отмечают в винах марки винодельни «</w:t>
      </w:r>
      <w:proofErr w:type="spellStart"/>
      <w:r w:rsidRPr="003E17F7">
        <w:rPr>
          <w:rFonts w:ascii="Times New Roman" w:hAnsi="Times New Roman"/>
          <w:sz w:val="28"/>
          <w:szCs w:val="28"/>
          <w:lang w:eastAsia="ru-RU"/>
        </w:rPr>
        <w:t>Ведерниковъ</w:t>
      </w:r>
      <w:proofErr w:type="spellEnd"/>
      <w:r w:rsidRPr="003E17F7">
        <w:rPr>
          <w:rFonts w:ascii="Times New Roman" w:hAnsi="Times New Roman"/>
          <w:sz w:val="28"/>
          <w:szCs w:val="28"/>
          <w:lang w:eastAsia="ru-RU"/>
        </w:rPr>
        <w:t xml:space="preserve">» яркую </w:t>
      </w:r>
      <w:proofErr w:type="spellStart"/>
      <w:r w:rsidRPr="003E17F7">
        <w:rPr>
          <w:rFonts w:ascii="Times New Roman" w:hAnsi="Times New Roman"/>
          <w:sz w:val="28"/>
          <w:szCs w:val="28"/>
          <w:lang w:eastAsia="ru-RU"/>
        </w:rPr>
        <w:t>ароматику</w:t>
      </w:r>
      <w:proofErr w:type="spellEnd"/>
      <w:r w:rsidRPr="003E17F7">
        <w:rPr>
          <w:rFonts w:ascii="Times New Roman" w:hAnsi="Times New Roman"/>
          <w:sz w:val="28"/>
          <w:szCs w:val="28"/>
          <w:lang w:eastAsia="ru-RU"/>
        </w:rPr>
        <w:t>, сочетающую в себе нотки цветов и фруктов, ягод и степного разнотравья, богатый вкус и замечательное послевкусие, характерные для вин северного региона.</w:t>
      </w:r>
    </w:p>
    <w:p w:rsidR="003E17F7" w:rsidRPr="003E17F7" w:rsidRDefault="003E17F7" w:rsidP="003E17F7">
      <w:pPr>
        <w:ind w:firstLine="709"/>
        <w:jc w:val="both"/>
        <w:rPr>
          <w:rStyle w:val="a7"/>
          <w:i w:val="0"/>
          <w:iCs w:val="0"/>
          <w:sz w:val="28"/>
          <w:szCs w:val="28"/>
        </w:rPr>
      </w:pPr>
      <w:r w:rsidRPr="003E17F7">
        <w:rPr>
          <w:rStyle w:val="a7"/>
          <w:sz w:val="28"/>
          <w:szCs w:val="28"/>
        </w:rPr>
        <w:t>Туристическая привлекательность Константиновского района складывается не только из достопримечательностей и привлекательных мест для посещений, но и из комфортных, соответствующих современным тенденциям мест коллективного размещения.</w:t>
      </w:r>
    </w:p>
    <w:p w:rsidR="003E17F7" w:rsidRPr="003E17F7" w:rsidRDefault="003E17F7" w:rsidP="003E17F7">
      <w:pPr>
        <w:pStyle w:val="a3"/>
        <w:ind w:firstLine="709"/>
        <w:jc w:val="both"/>
        <w:rPr>
          <w:rStyle w:val="a7"/>
          <w:i w:val="0"/>
          <w:iCs w:val="0"/>
        </w:rPr>
      </w:pPr>
      <w:r w:rsidRPr="003E17F7">
        <w:t xml:space="preserve">В одной из рекреационных зон на северо-восточной окраине </w:t>
      </w:r>
      <w:r w:rsidR="000A3A37">
        <w:t xml:space="preserve">                                    </w:t>
      </w:r>
      <w:bookmarkStart w:id="0" w:name="_GoBack"/>
      <w:bookmarkEnd w:id="0"/>
      <w:r w:rsidRPr="003E17F7">
        <w:t xml:space="preserve">г. Константиновска на берегу Дона </w:t>
      </w:r>
      <w:proofErr w:type="gramStart"/>
      <w:r w:rsidRPr="003E17F7">
        <w:t>расположен  комплекс</w:t>
      </w:r>
      <w:proofErr w:type="gramEnd"/>
      <w:r w:rsidRPr="003E17F7">
        <w:t xml:space="preserve"> «</w:t>
      </w:r>
      <w:proofErr w:type="spellStart"/>
      <w:r w:rsidRPr="003E17F7">
        <w:t>Стародонье</w:t>
      </w:r>
      <w:proofErr w:type="spellEnd"/>
      <w:r w:rsidRPr="003E17F7">
        <w:t xml:space="preserve">». </w:t>
      </w:r>
    </w:p>
    <w:p w:rsidR="003E17F7" w:rsidRPr="003E17F7" w:rsidRDefault="003E17F7" w:rsidP="003E17F7">
      <w:pPr>
        <w:ind w:firstLine="708"/>
        <w:jc w:val="both"/>
        <w:rPr>
          <w:color w:val="000000"/>
          <w:sz w:val="28"/>
          <w:szCs w:val="28"/>
        </w:rPr>
      </w:pPr>
      <w:r w:rsidRPr="003E17F7">
        <w:rPr>
          <w:color w:val="000000"/>
          <w:sz w:val="28"/>
          <w:szCs w:val="28"/>
        </w:rPr>
        <w:t>Летний отдых на турбазе «</w:t>
      </w:r>
      <w:proofErr w:type="spellStart"/>
      <w:r w:rsidRPr="003E17F7">
        <w:rPr>
          <w:color w:val="000000"/>
          <w:sz w:val="28"/>
          <w:szCs w:val="28"/>
        </w:rPr>
        <w:t>Стародонье</w:t>
      </w:r>
      <w:proofErr w:type="spellEnd"/>
      <w:r w:rsidRPr="003E17F7">
        <w:rPr>
          <w:color w:val="000000"/>
          <w:sz w:val="28"/>
          <w:szCs w:val="28"/>
        </w:rPr>
        <w:t xml:space="preserve">» — это возможность оказаться в окружении природной красоты, не отказываясь при этом от привычного комфорта городской жизни. </w:t>
      </w:r>
    </w:p>
    <w:p w:rsidR="003E17F7" w:rsidRPr="003E17F7" w:rsidRDefault="003E17F7" w:rsidP="003E17F7">
      <w:pPr>
        <w:ind w:firstLine="851"/>
        <w:jc w:val="both"/>
        <w:rPr>
          <w:color w:val="000000"/>
          <w:sz w:val="28"/>
          <w:szCs w:val="28"/>
        </w:rPr>
      </w:pPr>
      <w:r w:rsidRPr="003E17F7">
        <w:rPr>
          <w:color w:val="000000"/>
          <w:sz w:val="28"/>
          <w:szCs w:val="28"/>
        </w:rPr>
        <w:t xml:space="preserve">База как будто призвана дополнять окружающие пространство, не выделяясь из общего фона. Только большие стеклянные витражи напоминают нам о современном мире. Одноэтажная постройка спального корпуса турбазы хорошо сочетается с окружающей природой. Здание построено только из натуральных материалов. </w:t>
      </w:r>
    </w:p>
    <w:p w:rsidR="003E17F7" w:rsidRPr="003E17F7" w:rsidRDefault="003E17F7" w:rsidP="003E17F7">
      <w:pPr>
        <w:ind w:firstLine="851"/>
        <w:jc w:val="both"/>
        <w:rPr>
          <w:color w:val="000000"/>
          <w:sz w:val="28"/>
          <w:szCs w:val="28"/>
        </w:rPr>
      </w:pPr>
      <w:r w:rsidRPr="003E17F7">
        <w:rPr>
          <w:color w:val="000000"/>
          <w:sz w:val="28"/>
          <w:szCs w:val="28"/>
        </w:rPr>
        <w:t xml:space="preserve">На территории турбазы имеются детская игровая и спортивные площадки, площадка для отдыха </w:t>
      </w:r>
      <w:proofErr w:type="gramStart"/>
      <w:r w:rsidRPr="003E17F7">
        <w:rPr>
          <w:color w:val="000000"/>
          <w:sz w:val="28"/>
          <w:szCs w:val="28"/>
        </w:rPr>
        <w:t>включает  группу</w:t>
      </w:r>
      <w:proofErr w:type="gramEnd"/>
      <w:r w:rsidRPr="003E17F7">
        <w:rPr>
          <w:color w:val="000000"/>
          <w:sz w:val="28"/>
          <w:szCs w:val="28"/>
        </w:rPr>
        <w:t xml:space="preserve"> топчанов с мягкими подушками, столиками и зонтами для тени. Отдыхающие могут выбрать из предложенного меню многообразия блюд восточной, русской, </w:t>
      </w:r>
      <w:proofErr w:type="gramStart"/>
      <w:r w:rsidRPr="003E17F7">
        <w:rPr>
          <w:color w:val="000000"/>
          <w:sz w:val="28"/>
          <w:szCs w:val="28"/>
        </w:rPr>
        <w:t>европейской  кухонь</w:t>
      </w:r>
      <w:proofErr w:type="gramEnd"/>
      <w:r w:rsidRPr="003E17F7">
        <w:rPr>
          <w:color w:val="000000"/>
          <w:sz w:val="28"/>
          <w:szCs w:val="28"/>
        </w:rPr>
        <w:t>. Приготовить еду можно и самостоятельно на мангале, который находится вблизи площадки для отдыха.</w:t>
      </w:r>
    </w:p>
    <w:p w:rsidR="003E17F7" w:rsidRPr="003E17F7" w:rsidRDefault="003E17F7" w:rsidP="003E17F7">
      <w:pPr>
        <w:ind w:firstLine="851"/>
        <w:jc w:val="both"/>
        <w:rPr>
          <w:color w:val="000000"/>
          <w:sz w:val="28"/>
          <w:szCs w:val="28"/>
        </w:rPr>
      </w:pPr>
      <w:r w:rsidRPr="003E17F7">
        <w:rPr>
          <w:color w:val="000000"/>
          <w:sz w:val="28"/>
          <w:szCs w:val="28"/>
        </w:rPr>
        <w:t>Туристы могут совершать пешие и велосипедные прогулки по лесопарковой зоне или прогулки на катере по реке.</w:t>
      </w:r>
    </w:p>
    <w:p w:rsidR="003E17F7" w:rsidRPr="003E17F7" w:rsidRDefault="000A3A37" w:rsidP="003E17F7">
      <w:pPr>
        <w:ind w:firstLine="567"/>
        <w:jc w:val="both"/>
        <w:rPr>
          <w:sz w:val="28"/>
          <w:szCs w:val="28"/>
        </w:rPr>
      </w:pPr>
      <w:hyperlink r:id="rId5" w:history="1">
        <w:r w:rsidR="003E17F7" w:rsidRPr="003E17F7">
          <w:rPr>
            <w:rStyle w:val="ac"/>
            <w:sz w:val="28"/>
            <w:szCs w:val="28"/>
          </w:rPr>
          <w:t>Гостиничный комплекс «</w:t>
        </w:r>
        <w:proofErr w:type="spellStart"/>
        <w:r w:rsidR="003E17F7" w:rsidRPr="003E17F7">
          <w:rPr>
            <w:rStyle w:val="ac"/>
            <w:sz w:val="28"/>
            <w:szCs w:val="28"/>
          </w:rPr>
          <w:t>Парамон</w:t>
        </w:r>
        <w:proofErr w:type="spellEnd"/>
        <w:r w:rsidR="003E17F7" w:rsidRPr="003E17F7">
          <w:rPr>
            <w:rStyle w:val="ac"/>
            <w:sz w:val="28"/>
            <w:szCs w:val="28"/>
          </w:rPr>
          <w:t>»</w:t>
        </w:r>
      </w:hyperlink>
      <w:r w:rsidR="003E17F7" w:rsidRPr="003E17F7">
        <w:rPr>
          <w:sz w:val="28"/>
          <w:szCs w:val="28"/>
        </w:rPr>
        <w:t> – располагается в центральной части города Константиновска, на самом берегу реки Дон.  </w:t>
      </w:r>
    </w:p>
    <w:p w:rsidR="003E17F7" w:rsidRPr="003E17F7" w:rsidRDefault="003E17F7" w:rsidP="003E17F7">
      <w:pPr>
        <w:ind w:firstLine="567"/>
        <w:jc w:val="both"/>
        <w:rPr>
          <w:sz w:val="28"/>
          <w:szCs w:val="28"/>
        </w:rPr>
      </w:pPr>
      <w:r w:rsidRPr="003E17F7">
        <w:rPr>
          <w:sz w:val="28"/>
          <w:szCs w:val="28"/>
        </w:rPr>
        <w:t>На территории гостиничного комплекса располагается уютное кафе, с обслуживанием самого высокого уровня. Интерьер помещения идеально подходит для проведения семейных праздников, банкетов, конференций и других массовых мероприятий.</w:t>
      </w:r>
    </w:p>
    <w:p w:rsidR="003E17F7" w:rsidRDefault="003E17F7" w:rsidP="003E17F7">
      <w:pPr>
        <w:ind w:firstLine="567"/>
        <w:jc w:val="both"/>
        <w:rPr>
          <w:sz w:val="28"/>
          <w:szCs w:val="28"/>
        </w:rPr>
      </w:pPr>
      <w:r w:rsidRPr="003E17F7">
        <w:rPr>
          <w:sz w:val="28"/>
          <w:szCs w:val="28"/>
        </w:rPr>
        <w:t> Гостиница «</w:t>
      </w:r>
      <w:proofErr w:type="spellStart"/>
      <w:r w:rsidRPr="003E17F7">
        <w:rPr>
          <w:sz w:val="28"/>
          <w:szCs w:val="28"/>
        </w:rPr>
        <w:t>Парамон</w:t>
      </w:r>
      <w:proofErr w:type="spellEnd"/>
      <w:r w:rsidRPr="003E17F7">
        <w:rPr>
          <w:sz w:val="28"/>
          <w:szCs w:val="28"/>
        </w:rPr>
        <w:t xml:space="preserve">» предлагает уютные номера, выполненные на высочайшем европейском уровне. К услугам гостей предлагаются гостиница, </w:t>
      </w:r>
      <w:proofErr w:type="gramStart"/>
      <w:r w:rsidRPr="003E17F7">
        <w:rPr>
          <w:sz w:val="28"/>
          <w:szCs w:val="28"/>
        </w:rPr>
        <w:t>кафе,  спортивный</w:t>
      </w:r>
      <w:proofErr w:type="gramEnd"/>
      <w:r w:rsidRPr="003E17F7">
        <w:rPr>
          <w:sz w:val="28"/>
          <w:szCs w:val="28"/>
        </w:rPr>
        <w:t xml:space="preserve"> зал вместимостью до 150 человек, разнообразные экскурсии, пляжный отдых и незабываемая рыбалка.</w:t>
      </w:r>
    </w:p>
    <w:p w:rsidR="003E17F7" w:rsidRPr="003E17F7" w:rsidRDefault="003E17F7" w:rsidP="003E17F7">
      <w:pPr>
        <w:ind w:firstLine="567"/>
        <w:jc w:val="both"/>
        <w:rPr>
          <w:sz w:val="28"/>
          <w:szCs w:val="28"/>
        </w:rPr>
      </w:pPr>
      <w:r w:rsidRPr="003E17F7">
        <w:rPr>
          <w:sz w:val="28"/>
          <w:szCs w:val="28"/>
        </w:rPr>
        <w:t>Отель «Петровская застава» предлагает туристам отдых класса «Люкс» в сочетании с живописным природным ландшафтом. Из окон номеров теля открывается панорамный вид на реку Дон. Отель предлагает широкий спектр услуг: взрослый и детский бассейны с круглогодичным подогревом, детская игровая площадка, баня, бильярд и многое другое. Для любителей активного отдыха предлагаются водные прогулки на катере и рыбалка с лодки. В меню ресторана включены блюда донской кухни, а в винную карту вина и напитки местного производства, изготовленные на Донской земле.</w:t>
      </w:r>
    </w:p>
    <w:p w:rsidR="003E17F7" w:rsidRPr="003E17F7" w:rsidRDefault="003E17F7" w:rsidP="003E17F7">
      <w:pPr>
        <w:ind w:firstLine="720"/>
        <w:jc w:val="both"/>
        <w:rPr>
          <w:sz w:val="28"/>
          <w:szCs w:val="28"/>
        </w:rPr>
      </w:pPr>
      <w:r w:rsidRPr="003E17F7">
        <w:rPr>
          <w:sz w:val="28"/>
          <w:szCs w:val="28"/>
        </w:rPr>
        <w:t xml:space="preserve">В Константиновском районе туризм остается одной из стратегически значимых задач, для реализации, которой применяется программно-целевой подход на муниципальном уровне. </w:t>
      </w:r>
    </w:p>
    <w:p w:rsidR="003E17F7" w:rsidRPr="003E17F7" w:rsidRDefault="003E17F7" w:rsidP="003E17F7">
      <w:pPr>
        <w:ind w:firstLine="720"/>
        <w:jc w:val="both"/>
        <w:rPr>
          <w:sz w:val="28"/>
          <w:szCs w:val="28"/>
        </w:rPr>
      </w:pPr>
      <w:r w:rsidRPr="003E17F7">
        <w:rPr>
          <w:sz w:val="28"/>
          <w:szCs w:val="28"/>
        </w:rPr>
        <w:t>Привлечение инвестиций на развитие существующих и создание новых объектов туристско-рекреационного назначения и в целом на развитие инфраструктуры позволит удовлетворить отлаженный спрос на недорогой, но комфортный отдых туристов в Константиновском районе, создание дополнительных рабочих мест, увеличение объемов налоговых поступлений в бюджет района.</w:t>
      </w:r>
    </w:p>
    <w:p w:rsidR="003E17F7" w:rsidRDefault="003E17F7" w:rsidP="003E17F7">
      <w:pPr>
        <w:pStyle w:val="a8"/>
        <w:spacing w:line="276" w:lineRule="auto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</w:p>
    <w:p w:rsidR="003E17F7" w:rsidRDefault="003E17F7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2D30BB" w:rsidRDefault="002D30BB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2D30BB" w:rsidRDefault="002D30BB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2D30BB" w:rsidRDefault="002D30BB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2D30BB" w:rsidRDefault="002D30BB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2D30BB" w:rsidRDefault="002D30BB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2D30BB" w:rsidRDefault="002D30BB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2D30BB" w:rsidRDefault="002D30BB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Приложение 6</w:t>
      </w:r>
    </w:p>
    <w:p w:rsidR="006852E7" w:rsidRDefault="006852E7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p w:rsidR="006852E7" w:rsidRPr="006852E7" w:rsidRDefault="006852E7" w:rsidP="006852E7">
      <w:pPr>
        <w:autoSpaceDE/>
        <w:autoSpaceDN/>
        <w:adjustRightInd/>
        <w:jc w:val="center"/>
        <w:rPr>
          <w:sz w:val="28"/>
          <w:szCs w:val="28"/>
        </w:rPr>
      </w:pPr>
      <w:r w:rsidRPr="006852E7">
        <w:rPr>
          <w:sz w:val="28"/>
          <w:szCs w:val="28"/>
        </w:rPr>
        <w:t xml:space="preserve">С О В Е Т </w:t>
      </w:r>
    </w:p>
    <w:p w:rsidR="006852E7" w:rsidRPr="006852E7" w:rsidRDefault="006852E7" w:rsidP="006852E7">
      <w:pPr>
        <w:autoSpaceDE/>
        <w:autoSpaceDN/>
        <w:adjustRightInd/>
        <w:jc w:val="center"/>
        <w:rPr>
          <w:sz w:val="28"/>
          <w:szCs w:val="28"/>
        </w:rPr>
      </w:pPr>
      <w:r w:rsidRPr="006852E7">
        <w:rPr>
          <w:sz w:val="28"/>
          <w:szCs w:val="28"/>
        </w:rPr>
        <w:t>МУНИЦИПАЛЬНЫХ ОБРАЗОВАНИЙ РОСТОВСКОЙ ОБЛАСТИ</w:t>
      </w:r>
    </w:p>
    <w:p w:rsidR="006852E7" w:rsidRPr="006852E7" w:rsidRDefault="006852E7" w:rsidP="006852E7">
      <w:pPr>
        <w:autoSpaceDE/>
        <w:autoSpaceDN/>
        <w:adjustRightInd/>
        <w:jc w:val="center"/>
        <w:rPr>
          <w:sz w:val="28"/>
          <w:szCs w:val="28"/>
        </w:rPr>
      </w:pPr>
    </w:p>
    <w:p w:rsidR="006852E7" w:rsidRPr="006852E7" w:rsidRDefault="006852E7" w:rsidP="006852E7">
      <w:pPr>
        <w:autoSpaceDE/>
        <w:autoSpaceDN/>
        <w:adjustRightInd/>
        <w:jc w:val="center"/>
        <w:rPr>
          <w:sz w:val="28"/>
          <w:szCs w:val="28"/>
        </w:rPr>
      </w:pPr>
      <w:r w:rsidRPr="006852E7">
        <w:rPr>
          <w:sz w:val="28"/>
          <w:szCs w:val="28"/>
        </w:rPr>
        <w:t>ПРАВЛЕНИЕ</w:t>
      </w:r>
    </w:p>
    <w:p w:rsidR="006852E7" w:rsidRPr="006852E7" w:rsidRDefault="006852E7" w:rsidP="006852E7">
      <w:pPr>
        <w:autoSpaceDE/>
        <w:autoSpaceDN/>
        <w:adjustRightInd/>
        <w:jc w:val="center"/>
        <w:rPr>
          <w:sz w:val="28"/>
          <w:szCs w:val="28"/>
        </w:rPr>
      </w:pPr>
    </w:p>
    <w:p w:rsidR="006852E7" w:rsidRPr="006852E7" w:rsidRDefault="006852E7" w:rsidP="006852E7">
      <w:pPr>
        <w:autoSpaceDE/>
        <w:autoSpaceDN/>
        <w:adjustRightInd/>
        <w:jc w:val="center"/>
        <w:rPr>
          <w:sz w:val="28"/>
          <w:szCs w:val="28"/>
        </w:rPr>
      </w:pPr>
      <w:r w:rsidRPr="006852E7">
        <w:rPr>
          <w:sz w:val="28"/>
          <w:szCs w:val="28"/>
        </w:rPr>
        <w:t>Р Е Ш Е Н И Е № 20</w:t>
      </w:r>
    </w:p>
    <w:p w:rsidR="006852E7" w:rsidRPr="006852E7" w:rsidRDefault="006852E7" w:rsidP="006852E7">
      <w:pPr>
        <w:tabs>
          <w:tab w:val="left" w:pos="7230"/>
        </w:tabs>
        <w:autoSpaceDE/>
        <w:autoSpaceDN/>
        <w:adjustRightInd/>
        <w:jc w:val="center"/>
        <w:rPr>
          <w:sz w:val="28"/>
          <w:szCs w:val="28"/>
        </w:rPr>
      </w:pPr>
    </w:p>
    <w:p w:rsidR="006852E7" w:rsidRPr="006852E7" w:rsidRDefault="006852E7" w:rsidP="006852E7">
      <w:pPr>
        <w:tabs>
          <w:tab w:val="left" w:pos="7230"/>
        </w:tabs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6852E7">
        <w:rPr>
          <w:sz w:val="28"/>
          <w:szCs w:val="28"/>
        </w:rPr>
        <w:t xml:space="preserve">«24» сентября 2019 г.                                            </w:t>
      </w:r>
      <w:proofErr w:type="spellStart"/>
      <w:r w:rsidRPr="006852E7">
        <w:rPr>
          <w:color w:val="000000" w:themeColor="text1"/>
          <w:sz w:val="28"/>
          <w:szCs w:val="28"/>
        </w:rPr>
        <w:t>Родионово</w:t>
      </w:r>
      <w:proofErr w:type="spellEnd"/>
      <w:r w:rsidRPr="006852E7">
        <w:rPr>
          <w:color w:val="000000" w:themeColor="text1"/>
          <w:sz w:val="28"/>
          <w:szCs w:val="28"/>
          <w:lang w:val="en-US"/>
        </w:rPr>
        <w:t xml:space="preserve"> </w:t>
      </w:r>
      <w:r w:rsidRPr="006852E7">
        <w:rPr>
          <w:color w:val="000000" w:themeColor="text1"/>
          <w:sz w:val="28"/>
          <w:szCs w:val="28"/>
        </w:rPr>
        <w:t>-</w:t>
      </w:r>
      <w:r w:rsidRPr="006852E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852E7">
        <w:rPr>
          <w:color w:val="000000" w:themeColor="text1"/>
          <w:sz w:val="28"/>
          <w:szCs w:val="28"/>
        </w:rPr>
        <w:t>Несветайский</w:t>
      </w:r>
      <w:proofErr w:type="spellEnd"/>
      <w:r w:rsidRPr="006852E7">
        <w:rPr>
          <w:color w:val="000000" w:themeColor="text1"/>
          <w:sz w:val="28"/>
          <w:szCs w:val="28"/>
        </w:rPr>
        <w:t xml:space="preserve"> район</w:t>
      </w:r>
    </w:p>
    <w:p w:rsidR="006852E7" w:rsidRPr="006852E7" w:rsidRDefault="006852E7" w:rsidP="006852E7">
      <w:pPr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852E7" w:rsidRPr="006852E7" w:rsidTr="009436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852E7" w:rsidRPr="006852E7" w:rsidRDefault="006852E7" w:rsidP="006852E7">
            <w:pPr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6852E7">
              <w:rPr>
                <w:sz w:val="28"/>
                <w:szCs w:val="28"/>
              </w:rPr>
              <w:t>Об итогах проведения в 2019 году конкурса Ассоциации «Совет муниципальных образований Ростовской области» на звание «Лучшее муниципальное образование по информационному взаимодействию с населением»</w:t>
            </w:r>
          </w:p>
        </w:tc>
      </w:tr>
    </w:tbl>
    <w:p w:rsidR="006852E7" w:rsidRPr="006852E7" w:rsidRDefault="006852E7" w:rsidP="006852E7">
      <w:pPr>
        <w:autoSpaceDE/>
        <w:autoSpaceDN/>
        <w:adjustRightInd/>
        <w:jc w:val="center"/>
      </w:pPr>
    </w:p>
    <w:p w:rsidR="006852E7" w:rsidRPr="006852E7" w:rsidRDefault="006852E7" w:rsidP="006852E7">
      <w:pPr>
        <w:autoSpaceDE/>
        <w:autoSpaceDN/>
        <w:adjustRightInd/>
        <w:jc w:val="center"/>
      </w:pPr>
    </w:p>
    <w:p w:rsidR="006852E7" w:rsidRPr="006852E7" w:rsidRDefault="006852E7" w:rsidP="006852E7">
      <w:pPr>
        <w:autoSpaceDE/>
        <w:autoSpaceDN/>
        <w:adjustRightInd/>
        <w:ind w:firstLine="720"/>
        <w:jc w:val="both"/>
        <w:rPr>
          <w:sz w:val="28"/>
          <w:szCs w:val="28"/>
        </w:rPr>
      </w:pPr>
      <w:r w:rsidRPr="006852E7">
        <w:rPr>
          <w:sz w:val="28"/>
          <w:szCs w:val="28"/>
        </w:rPr>
        <w:t>Рассмотрев информацию исполнительного директора Ассоциации «Совет муниципальных образований Ростовской области» Ляхова В.П. «Об итогах проведения в 2019 году конкурса Ассоциации «Совет муниципальных образований Ростовской области» на звание «Лучшее муниципальное образование по информационному взаимодействию с населением», Правление Ассоциации «Совет муниципальных образований Ростовской области» решило:</w:t>
      </w:r>
    </w:p>
    <w:p w:rsidR="006852E7" w:rsidRPr="006852E7" w:rsidRDefault="006852E7" w:rsidP="006852E7">
      <w:pPr>
        <w:autoSpaceDE/>
        <w:autoSpaceDN/>
        <w:adjustRightInd/>
        <w:ind w:firstLine="720"/>
        <w:jc w:val="both"/>
        <w:rPr>
          <w:sz w:val="28"/>
          <w:szCs w:val="28"/>
        </w:rPr>
      </w:pPr>
      <w:r w:rsidRPr="006852E7">
        <w:rPr>
          <w:sz w:val="28"/>
          <w:szCs w:val="28"/>
        </w:rPr>
        <w:t xml:space="preserve">1. Утвердить решение конкурсной комиссии конкурса «Лучшее муниципальное образование </w:t>
      </w:r>
      <w:proofErr w:type="gramStart"/>
      <w:r w:rsidRPr="006852E7">
        <w:rPr>
          <w:sz w:val="28"/>
          <w:szCs w:val="28"/>
        </w:rPr>
        <w:t>по информационному взаимодействия</w:t>
      </w:r>
      <w:proofErr w:type="gramEnd"/>
      <w:r w:rsidRPr="006852E7">
        <w:rPr>
          <w:sz w:val="28"/>
          <w:szCs w:val="28"/>
        </w:rPr>
        <w:t xml:space="preserve"> с населением», проведенного в августе 2019 года (прилагается).</w:t>
      </w:r>
    </w:p>
    <w:p w:rsidR="006852E7" w:rsidRPr="006852E7" w:rsidRDefault="006852E7" w:rsidP="006852E7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2. </w:t>
      </w:r>
      <w:r w:rsidRPr="006852E7">
        <w:rPr>
          <w:color w:val="000000"/>
          <w:sz w:val="28"/>
          <w:szCs w:val="28"/>
          <w:lang w:eastAsia="ar-SA"/>
        </w:rPr>
        <w:t>Наградить дипломами и денежной премией муниципальные образования - победителей данного конкурса.</w:t>
      </w:r>
    </w:p>
    <w:p w:rsidR="006852E7" w:rsidRPr="006852E7" w:rsidRDefault="006852E7" w:rsidP="006852E7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6852E7">
        <w:rPr>
          <w:color w:val="000000"/>
          <w:sz w:val="28"/>
          <w:szCs w:val="28"/>
          <w:lang w:eastAsia="ar-SA"/>
        </w:rPr>
        <w:t>3. Рекомендовать главам администраций</w:t>
      </w:r>
      <w:r w:rsidRPr="006852E7">
        <w:rPr>
          <w:color w:val="000000"/>
          <w:sz w:val="28"/>
          <w:szCs w:val="28"/>
          <w:lang w:eastAsia="ar-SA"/>
        </w:rPr>
        <w:tab/>
        <w:t xml:space="preserve"> муниципальных образований, ставших победителями данного конкурса, поощрить денежной премией муниципальных служащих, </w:t>
      </w:r>
      <w:r w:rsidRPr="006852E7">
        <w:rPr>
          <w:sz w:val="28"/>
          <w:szCs w:val="28"/>
          <w:lang w:eastAsia="ar-SA"/>
        </w:rPr>
        <w:t>имеющих непосредственное отношение к достижениям в соответствующих номинациях конкурса.</w:t>
      </w:r>
    </w:p>
    <w:p w:rsidR="006852E7" w:rsidRPr="006852E7" w:rsidRDefault="006852E7" w:rsidP="006852E7">
      <w:pPr>
        <w:shd w:val="clear" w:color="auto" w:fill="FFFFFF"/>
        <w:tabs>
          <w:tab w:val="left" w:pos="99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6852E7">
        <w:rPr>
          <w:sz w:val="28"/>
          <w:szCs w:val="28"/>
        </w:rPr>
        <w:t>4. Поручить исполнительной дирекции СМО РО (Ляхов В.П.):</w:t>
      </w:r>
    </w:p>
    <w:p w:rsidR="006852E7" w:rsidRPr="006852E7" w:rsidRDefault="006852E7" w:rsidP="006852E7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- решить необходимые организационные вопросы, связанные с данным награждением;</w:t>
      </w:r>
    </w:p>
    <w:p w:rsidR="006852E7" w:rsidRPr="006852E7" w:rsidRDefault="006852E7" w:rsidP="006852E7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- опубликовать данное решение Правления СМО РО на сайте Ассоциации «Совет муниципальных образований Ростовской области» и в информационном бюллетене СМО РО.</w:t>
      </w:r>
    </w:p>
    <w:p w:rsidR="006852E7" w:rsidRPr="006852E7" w:rsidRDefault="006852E7" w:rsidP="006852E7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6852E7">
        <w:rPr>
          <w:sz w:val="28"/>
          <w:szCs w:val="28"/>
        </w:rPr>
        <w:t>5. Контроль за выполнением решения возложить на исполнительного директора Ассоциации «Совет муниципальных образований Ростовской области» Ляхова В.П.</w:t>
      </w:r>
    </w:p>
    <w:p w:rsidR="006852E7" w:rsidRPr="006852E7" w:rsidRDefault="006852E7" w:rsidP="006852E7">
      <w:pPr>
        <w:widowControl/>
        <w:adjustRightInd/>
        <w:jc w:val="both"/>
        <w:rPr>
          <w:bCs/>
          <w:sz w:val="28"/>
          <w:szCs w:val="28"/>
        </w:rPr>
      </w:pPr>
    </w:p>
    <w:p w:rsidR="006852E7" w:rsidRDefault="006852E7" w:rsidP="006852E7">
      <w:pPr>
        <w:widowControl/>
        <w:adjustRightInd/>
        <w:jc w:val="right"/>
        <w:rPr>
          <w:bCs/>
          <w:sz w:val="28"/>
          <w:szCs w:val="28"/>
        </w:rPr>
      </w:pPr>
      <w:r w:rsidRPr="006852E7">
        <w:rPr>
          <w:bCs/>
          <w:sz w:val="28"/>
          <w:szCs w:val="28"/>
        </w:rPr>
        <w:t xml:space="preserve">Председатель </w:t>
      </w:r>
    </w:p>
    <w:p w:rsidR="006852E7" w:rsidRPr="006852E7" w:rsidRDefault="006852E7" w:rsidP="006852E7">
      <w:pPr>
        <w:widowControl/>
        <w:adjustRightInd/>
        <w:jc w:val="right"/>
        <w:rPr>
          <w:bCs/>
          <w:sz w:val="28"/>
          <w:szCs w:val="28"/>
        </w:rPr>
      </w:pPr>
      <w:r w:rsidRPr="006852E7">
        <w:rPr>
          <w:bCs/>
          <w:sz w:val="28"/>
          <w:szCs w:val="28"/>
        </w:rPr>
        <w:t>Ассоциации «Совет</w:t>
      </w:r>
    </w:p>
    <w:p w:rsidR="006852E7" w:rsidRPr="006852E7" w:rsidRDefault="006852E7" w:rsidP="006852E7">
      <w:pPr>
        <w:widowControl/>
        <w:adjustRightInd/>
        <w:jc w:val="right"/>
        <w:rPr>
          <w:bCs/>
          <w:sz w:val="28"/>
          <w:szCs w:val="28"/>
        </w:rPr>
      </w:pPr>
      <w:r w:rsidRPr="006852E7">
        <w:rPr>
          <w:bCs/>
          <w:sz w:val="28"/>
          <w:szCs w:val="28"/>
        </w:rPr>
        <w:t>муниципальных образований</w:t>
      </w:r>
    </w:p>
    <w:p w:rsidR="006852E7" w:rsidRDefault="006852E7" w:rsidP="006852E7">
      <w:pPr>
        <w:widowControl/>
        <w:adjustRightInd/>
        <w:jc w:val="right"/>
        <w:rPr>
          <w:bCs/>
          <w:sz w:val="28"/>
          <w:szCs w:val="28"/>
        </w:rPr>
      </w:pPr>
      <w:r w:rsidRPr="006852E7">
        <w:rPr>
          <w:bCs/>
          <w:sz w:val="28"/>
          <w:szCs w:val="28"/>
        </w:rPr>
        <w:t xml:space="preserve">Ростовской области»                                                                             </w:t>
      </w:r>
    </w:p>
    <w:p w:rsidR="006852E7" w:rsidRPr="006852E7" w:rsidRDefault="006852E7" w:rsidP="006852E7">
      <w:pPr>
        <w:widowControl/>
        <w:adjustRightInd/>
        <w:jc w:val="right"/>
        <w:rPr>
          <w:bCs/>
          <w:sz w:val="28"/>
          <w:szCs w:val="28"/>
        </w:rPr>
      </w:pPr>
      <w:r w:rsidRPr="006852E7">
        <w:rPr>
          <w:bCs/>
          <w:sz w:val="28"/>
          <w:szCs w:val="28"/>
        </w:rPr>
        <w:t>Е.П. Луганцев</w:t>
      </w:r>
    </w:p>
    <w:p w:rsidR="006852E7" w:rsidRPr="006852E7" w:rsidRDefault="006852E7" w:rsidP="006852E7">
      <w:pPr>
        <w:autoSpaceDN/>
        <w:adjustRightInd/>
        <w:jc w:val="right"/>
        <w:rPr>
          <w:sz w:val="28"/>
          <w:szCs w:val="28"/>
        </w:rPr>
      </w:pPr>
      <w:r w:rsidRPr="006852E7">
        <w:rPr>
          <w:sz w:val="28"/>
          <w:szCs w:val="28"/>
        </w:rPr>
        <w:t xml:space="preserve">Приложение № 1 </w:t>
      </w:r>
    </w:p>
    <w:p w:rsidR="006852E7" w:rsidRPr="006852E7" w:rsidRDefault="006852E7" w:rsidP="006852E7">
      <w:pPr>
        <w:autoSpaceDN/>
        <w:adjustRightInd/>
        <w:jc w:val="right"/>
        <w:rPr>
          <w:sz w:val="28"/>
          <w:szCs w:val="28"/>
        </w:rPr>
      </w:pPr>
      <w:r w:rsidRPr="006852E7">
        <w:rPr>
          <w:sz w:val="28"/>
          <w:szCs w:val="28"/>
        </w:rPr>
        <w:t xml:space="preserve">к решению Правления СМО РО </w:t>
      </w:r>
    </w:p>
    <w:p w:rsidR="006852E7" w:rsidRPr="006852E7" w:rsidRDefault="006852E7" w:rsidP="006852E7">
      <w:pPr>
        <w:autoSpaceDN/>
        <w:adjustRightInd/>
        <w:jc w:val="right"/>
        <w:rPr>
          <w:b/>
          <w:sz w:val="28"/>
          <w:szCs w:val="28"/>
        </w:rPr>
      </w:pPr>
      <w:r w:rsidRPr="006852E7">
        <w:rPr>
          <w:sz w:val="28"/>
          <w:szCs w:val="28"/>
        </w:rPr>
        <w:t xml:space="preserve">от «24» сентября 2019 г. № 20  </w:t>
      </w:r>
    </w:p>
    <w:p w:rsidR="006852E7" w:rsidRPr="006852E7" w:rsidRDefault="006852E7" w:rsidP="006852E7">
      <w:pPr>
        <w:widowControl/>
        <w:suppressAutoHyphens/>
        <w:autoSpaceDE/>
        <w:autoSpaceDN/>
        <w:adjustRightInd/>
        <w:ind w:left="924"/>
        <w:jc w:val="center"/>
        <w:rPr>
          <w:b/>
          <w:sz w:val="28"/>
          <w:szCs w:val="28"/>
          <w:lang w:eastAsia="ar-SA"/>
        </w:rPr>
      </w:pPr>
    </w:p>
    <w:p w:rsidR="006852E7" w:rsidRPr="006852E7" w:rsidRDefault="006852E7" w:rsidP="006852E7">
      <w:pPr>
        <w:autoSpaceDE/>
        <w:autoSpaceDN/>
        <w:adjustRightInd/>
        <w:jc w:val="center"/>
        <w:rPr>
          <w:sz w:val="28"/>
          <w:szCs w:val="28"/>
        </w:rPr>
      </w:pPr>
    </w:p>
    <w:p w:rsidR="006852E7" w:rsidRPr="006852E7" w:rsidRDefault="006852E7" w:rsidP="006852E7">
      <w:pPr>
        <w:widowControl/>
        <w:autoSpaceDN/>
        <w:adjustRightInd/>
        <w:jc w:val="center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 xml:space="preserve">С О В Е Т </w:t>
      </w:r>
    </w:p>
    <w:p w:rsidR="006852E7" w:rsidRPr="006852E7" w:rsidRDefault="006852E7" w:rsidP="006852E7">
      <w:pPr>
        <w:widowControl/>
        <w:autoSpaceDN/>
        <w:adjustRightInd/>
        <w:jc w:val="center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МУНИЦИПАЛЬНЫХ ОБРАЗОВАНИЙ РОСТОВСКОЙ ОБЛАСТИ</w:t>
      </w:r>
    </w:p>
    <w:p w:rsidR="006852E7" w:rsidRPr="006852E7" w:rsidRDefault="006852E7" w:rsidP="006852E7">
      <w:pPr>
        <w:widowControl/>
        <w:autoSpaceDN/>
        <w:adjustRightInd/>
        <w:jc w:val="center"/>
        <w:rPr>
          <w:sz w:val="28"/>
          <w:szCs w:val="28"/>
          <w:lang w:eastAsia="ar-SA"/>
        </w:rPr>
      </w:pPr>
    </w:p>
    <w:p w:rsidR="006852E7" w:rsidRPr="006852E7" w:rsidRDefault="006852E7" w:rsidP="006852E7">
      <w:pPr>
        <w:widowControl/>
        <w:autoSpaceDN/>
        <w:adjustRightInd/>
        <w:jc w:val="center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en-US"/>
        </w:rPr>
        <w:t xml:space="preserve">Конкурсная комиссия конкурса </w:t>
      </w:r>
      <w:r w:rsidRPr="006852E7">
        <w:rPr>
          <w:sz w:val="28"/>
          <w:szCs w:val="28"/>
          <w:lang w:eastAsia="ar-SA"/>
        </w:rPr>
        <w:t>«</w:t>
      </w:r>
      <w:r w:rsidRPr="006852E7">
        <w:rPr>
          <w:sz w:val="28"/>
          <w:szCs w:val="28"/>
        </w:rPr>
        <w:t>Лучшее муниципальное образование по информационному взаимодействию с населением</w:t>
      </w:r>
      <w:r w:rsidRPr="006852E7">
        <w:rPr>
          <w:sz w:val="28"/>
          <w:szCs w:val="28"/>
          <w:lang w:eastAsia="ar-SA"/>
        </w:rPr>
        <w:t>»</w:t>
      </w:r>
    </w:p>
    <w:p w:rsidR="006852E7" w:rsidRPr="006852E7" w:rsidRDefault="006852E7" w:rsidP="006852E7">
      <w:pPr>
        <w:widowControl/>
        <w:autoSpaceDN/>
        <w:adjustRightInd/>
        <w:jc w:val="center"/>
        <w:rPr>
          <w:sz w:val="28"/>
          <w:szCs w:val="28"/>
          <w:lang w:eastAsia="ar-SA"/>
        </w:rPr>
      </w:pPr>
    </w:p>
    <w:p w:rsidR="006852E7" w:rsidRPr="006852E7" w:rsidRDefault="006852E7" w:rsidP="006852E7">
      <w:pPr>
        <w:widowControl/>
        <w:autoSpaceDN/>
        <w:adjustRightInd/>
        <w:jc w:val="center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Р Е Ш Е Н И Е</w:t>
      </w:r>
    </w:p>
    <w:p w:rsidR="006852E7" w:rsidRPr="006852E7" w:rsidRDefault="006852E7" w:rsidP="006852E7">
      <w:pPr>
        <w:widowControl/>
        <w:autoSpaceDN/>
        <w:adjustRightInd/>
        <w:jc w:val="center"/>
        <w:rPr>
          <w:sz w:val="28"/>
          <w:szCs w:val="28"/>
          <w:lang w:eastAsia="ar-SA"/>
        </w:rPr>
      </w:pPr>
    </w:p>
    <w:p w:rsidR="006852E7" w:rsidRPr="006852E7" w:rsidRDefault="006852E7" w:rsidP="006852E7">
      <w:pPr>
        <w:widowControl/>
        <w:tabs>
          <w:tab w:val="left" w:pos="7088"/>
        </w:tabs>
        <w:autoSpaceDN/>
        <w:adjustRightInd/>
        <w:jc w:val="center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 xml:space="preserve"> 23 августа 2019 г. </w:t>
      </w:r>
      <w:r w:rsidRPr="006852E7">
        <w:rPr>
          <w:sz w:val="28"/>
          <w:szCs w:val="28"/>
          <w:lang w:eastAsia="ar-SA"/>
        </w:rPr>
        <w:tab/>
        <w:t>г. Ростов-на-Дону</w:t>
      </w:r>
    </w:p>
    <w:p w:rsidR="006852E7" w:rsidRPr="006852E7" w:rsidRDefault="006852E7" w:rsidP="006852E7">
      <w:pPr>
        <w:widowControl/>
        <w:autoSpaceDN/>
        <w:adjustRightInd/>
        <w:jc w:val="center"/>
        <w:rPr>
          <w:sz w:val="28"/>
          <w:szCs w:val="28"/>
          <w:lang w:eastAsia="ar-SA"/>
        </w:rPr>
      </w:pPr>
    </w:p>
    <w:p w:rsidR="006852E7" w:rsidRPr="006852E7" w:rsidRDefault="006852E7" w:rsidP="006852E7">
      <w:pPr>
        <w:widowControl/>
        <w:autoSpaceDN/>
        <w:adjustRightInd/>
        <w:jc w:val="center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6852E7" w:rsidRPr="006852E7" w:rsidTr="009436E1">
        <w:trPr>
          <w:trHeight w:val="1693"/>
        </w:trPr>
        <w:tc>
          <w:tcPr>
            <w:tcW w:w="4788" w:type="dxa"/>
          </w:tcPr>
          <w:p w:rsidR="006852E7" w:rsidRPr="006852E7" w:rsidRDefault="006852E7" w:rsidP="006852E7">
            <w:pPr>
              <w:widowControl/>
              <w:autoSpaceDN/>
              <w:adjustRightInd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6852E7">
              <w:rPr>
                <w:sz w:val="28"/>
                <w:szCs w:val="28"/>
                <w:lang w:eastAsia="ar-SA"/>
              </w:rPr>
              <w:t>Об определении победителей в конкурсе «Лучшее муниципальное образование по организации информационного взаимодействия с населением»</w:t>
            </w:r>
          </w:p>
        </w:tc>
      </w:tr>
    </w:tbl>
    <w:p w:rsidR="006852E7" w:rsidRPr="006852E7" w:rsidRDefault="006852E7" w:rsidP="006852E7">
      <w:pPr>
        <w:widowControl/>
        <w:autoSpaceDN/>
        <w:adjustRightInd/>
        <w:jc w:val="both"/>
        <w:rPr>
          <w:sz w:val="28"/>
          <w:szCs w:val="28"/>
          <w:lang w:eastAsia="ar-SA"/>
        </w:rPr>
      </w:pPr>
    </w:p>
    <w:p w:rsidR="006852E7" w:rsidRPr="006852E7" w:rsidRDefault="006852E7" w:rsidP="006852E7">
      <w:pPr>
        <w:widowControl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Рассмотрев 50 заявок, поступивших на конкурс «Лучшее муниципальное образование по организации информационного взаимодействия с населением» в двух номинациях: «Лучшее муниципальное образование по организации информационного взаимодействия с населением» и «Лучший сайт муниципального образования по организации информационного взаимодействия с населением», обсудив предоставленные муниципальными образованиями материалы, конкурсная комиссия решила:</w:t>
      </w:r>
    </w:p>
    <w:p w:rsidR="006852E7" w:rsidRPr="006852E7" w:rsidRDefault="006852E7" w:rsidP="006852E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В номинации «Лучшее муниципальное образование по организации информационного взаимодействия с населением» среди городских округов: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признать победителем, занявшим первое место, муниципальное образование «Город Новочеркасск»;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признать победителем, занявшим второе место, муниципальное образование «Азов»;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признать победителем, занявшим третье место, муниципальное образование «Шахты».</w:t>
      </w:r>
    </w:p>
    <w:p w:rsidR="006852E7" w:rsidRPr="006852E7" w:rsidRDefault="006852E7" w:rsidP="006852E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В номинации «Лучшее муниципальное образование по организации информационного взаимодействия с населением» среди муниципальных районов: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 признать победителем, занявшим первое место, муниципальное образование «Аксайский район»;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 признать победителем, занявшим второе место, муниципальное образование «Багаевский район»;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 признать победителем, занявшим третье место, муниципальное образование «Усть-Донецкий район» Ростовской области.</w:t>
      </w:r>
    </w:p>
    <w:p w:rsidR="006852E7" w:rsidRPr="006852E7" w:rsidRDefault="006852E7" w:rsidP="006852E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В номинации «Лучшее муниципальное образование по организации информационного взаимодействия с населением» среди городских поселений:</w:t>
      </w:r>
    </w:p>
    <w:p w:rsidR="006852E7" w:rsidRPr="006852E7" w:rsidRDefault="006852E7" w:rsidP="006852E7">
      <w:pPr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 признать победителем, занявшим первое место, муниципальное образование «</w:t>
      </w:r>
      <w:proofErr w:type="spellStart"/>
      <w:r w:rsidRPr="006852E7">
        <w:rPr>
          <w:sz w:val="28"/>
          <w:szCs w:val="28"/>
          <w:lang w:eastAsia="ar-SA"/>
        </w:rPr>
        <w:t>Семикаракорское</w:t>
      </w:r>
      <w:proofErr w:type="spellEnd"/>
      <w:r w:rsidRPr="006852E7">
        <w:rPr>
          <w:sz w:val="28"/>
          <w:szCs w:val="28"/>
          <w:lang w:eastAsia="ar-SA"/>
        </w:rPr>
        <w:t xml:space="preserve"> городское поселение Семикаракорского района»;</w:t>
      </w:r>
    </w:p>
    <w:p w:rsidR="006852E7" w:rsidRPr="006852E7" w:rsidRDefault="006852E7" w:rsidP="006852E7">
      <w:pPr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ind w:left="0" w:firstLine="567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 xml:space="preserve"> признать победителем, занявшим второе место, муниципальное образование «Морозовское городское поселение Морозовского района»;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 xml:space="preserve"> признать победителем, занявшим третье место, муниципальное образование «</w:t>
      </w:r>
      <w:proofErr w:type="spellStart"/>
      <w:r w:rsidRPr="006852E7">
        <w:rPr>
          <w:sz w:val="28"/>
          <w:szCs w:val="28"/>
          <w:lang w:eastAsia="ar-SA"/>
        </w:rPr>
        <w:t>Аксайское</w:t>
      </w:r>
      <w:proofErr w:type="spellEnd"/>
      <w:r w:rsidRPr="006852E7">
        <w:rPr>
          <w:sz w:val="28"/>
          <w:szCs w:val="28"/>
          <w:lang w:eastAsia="ar-SA"/>
        </w:rPr>
        <w:t xml:space="preserve"> городское поселение </w:t>
      </w:r>
      <w:proofErr w:type="spellStart"/>
      <w:r w:rsidRPr="006852E7">
        <w:rPr>
          <w:sz w:val="28"/>
          <w:szCs w:val="28"/>
          <w:lang w:eastAsia="ar-SA"/>
        </w:rPr>
        <w:t>Аксайсккого</w:t>
      </w:r>
      <w:proofErr w:type="spellEnd"/>
      <w:r w:rsidRPr="006852E7">
        <w:rPr>
          <w:sz w:val="28"/>
          <w:szCs w:val="28"/>
          <w:lang w:eastAsia="ar-SA"/>
        </w:rPr>
        <w:t xml:space="preserve"> района».</w:t>
      </w:r>
    </w:p>
    <w:p w:rsidR="006852E7" w:rsidRPr="006852E7" w:rsidRDefault="006852E7" w:rsidP="006852E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В номинации «Лучшее муниципальное образование по организации информационного взаимодействия с населением» среди сельских поселений: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 xml:space="preserve"> признать победителем, занявшим первое место, муниципальное образование «Калининское сельское поселений </w:t>
      </w:r>
      <w:proofErr w:type="spellStart"/>
      <w:r w:rsidRPr="006852E7">
        <w:rPr>
          <w:sz w:val="28"/>
          <w:szCs w:val="28"/>
          <w:lang w:eastAsia="ar-SA"/>
        </w:rPr>
        <w:t>Мясниковского</w:t>
      </w:r>
      <w:proofErr w:type="spellEnd"/>
      <w:r w:rsidRPr="006852E7">
        <w:rPr>
          <w:sz w:val="28"/>
          <w:szCs w:val="28"/>
          <w:lang w:eastAsia="ar-SA"/>
        </w:rPr>
        <w:t xml:space="preserve"> района»;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 признать победителем, занявшим второе место, муниципальное образование «Васильево-</w:t>
      </w:r>
      <w:proofErr w:type="spellStart"/>
      <w:r w:rsidRPr="006852E7">
        <w:rPr>
          <w:sz w:val="28"/>
          <w:szCs w:val="28"/>
          <w:lang w:eastAsia="ar-SA"/>
        </w:rPr>
        <w:t>Ханженовское</w:t>
      </w:r>
      <w:proofErr w:type="spellEnd"/>
      <w:r w:rsidRPr="006852E7">
        <w:rPr>
          <w:sz w:val="28"/>
          <w:szCs w:val="28"/>
          <w:lang w:eastAsia="ar-SA"/>
        </w:rPr>
        <w:t xml:space="preserve"> сельское поселение Неклиновского района»;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 xml:space="preserve"> признать победителем, занявшим третье место, муниципальное образование «</w:t>
      </w:r>
      <w:proofErr w:type="spellStart"/>
      <w:r w:rsidRPr="006852E7">
        <w:rPr>
          <w:sz w:val="28"/>
          <w:szCs w:val="28"/>
          <w:lang w:eastAsia="ar-SA"/>
        </w:rPr>
        <w:t>Чертковсое</w:t>
      </w:r>
      <w:proofErr w:type="spellEnd"/>
      <w:r w:rsidRPr="006852E7">
        <w:rPr>
          <w:sz w:val="28"/>
          <w:szCs w:val="28"/>
          <w:lang w:eastAsia="ar-SA"/>
        </w:rPr>
        <w:t xml:space="preserve"> сельское поселение </w:t>
      </w:r>
      <w:proofErr w:type="spellStart"/>
      <w:r w:rsidRPr="006852E7">
        <w:rPr>
          <w:sz w:val="28"/>
          <w:szCs w:val="28"/>
          <w:lang w:eastAsia="ar-SA"/>
        </w:rPr>
        <w:t>Чертковского</w:t>
      </w:r>
      <w:proofErr w:type="spellEnd"/>
      <w:r w:rsidRPr="006852E7">
        <w:rPr>
          <w:sz w:val="28"/>
          <w:szCs w:val="28"/>
          <w:lang w:eastAsia="ar-SA"/>
        </w:rPr>
        <w:t xml:space="preserve"> района».</w:t>
      </w:r>
    </w:p>
    <w:p w:rsidR="006852E7" w:rsidRPr="006852E7" w:rsidRDefault="006852E7" w:rsidP="006852E7">
      <w:pPr>
        <w:widowControl/>
        <w:tabs>
          <w:tab w:val="left" w:pos="1418"/>
        </w:tabs>
        <w:autoSpaceDN/>
        <w:adjustRightInd/>
        <w:spacing w:before="60"/>
        <w:jc w:val="both"/>
        <w:rPr>
          <w:sz w:val="28"/>
          <w:szCs w:val="28"/>
          <w:lang w:eastAsia="ar-SA"/>
        </w:rPr>
      </w:pPr>
    </w:p>
    <w:p w:rsidR="006852E7" w:rsidRPr="006852E7" w:rsidRDefault="006852E7" w:rsidP="006852E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В номинации «Лучший сайт муниципального образования по информационному взаимодействию с населением» среди городских округов: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 признать победителем, занявшим первое место, «</w:t>
      </w:r>
      <w:proofErr w:type="spellStart"/>
      <w:r w:rsidRPr="006852E7">
        <w:rPr>
          <w:sz w:val="28"/>
          <w:szCs w:val="28"/>
          <w:lang w:eastAsia="ar-SA"/>
        </w:rPr>
        <w:t>Волгодонскую</w:t>
      </w:r>
      <w:proofErr w:type="spellEnd"/>
      <w:r w:rsidRPr="006852E7">
        <w:rPr>
          <w:sz w:val="28"/>
          <w:szCs w:val="28"/>
          <w:lang w:eastAsia="ar-SA"/>
        </w:rPr>
        <w:t xml:space="preserve"> городскую думу»;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 признать победителем, занявшим второе место, муниципальное образование «Город Новочеркасск»;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 признать победителем, занявшим третье место, муниципальное образование «Город Шахты».</w:t>
      </w:r>
    </w:p>
    <w:p w:rsidR="006852E7" w:rsidRPr="006852E7" w:rsidRDefault="006852E7" w:rsidP="006852E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В номинации «Лучший сайт муниципального образования по информационному взаимодействию с населением» среди муниципальных районов: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 признать победителем, занявшим первое место, муниципальное образование «</w:t>
      </w:r>
      <w:proofErr w:type="spellStart"/>
      <w:r w:rsidRPr="006852E7">
        <w:rPr>
          <w:sz w:val="28"/>
          <w:szCs w:val="28"/>
          <w:lang w:eastAsia="ar-SA"/>
        </w:rPr>
        <w:t>Мясниковский</w:t>
      </w:r>
      <w:proofErr w:type="spellEnd"/>
      <w:r w:rsidRPr="006852E7">
        <w:rPr>
          <w:sz w:val="28"/>
          <w:szCs w:val="28"/>
          <w:lang w:eastAsia="ar-SA"/>
        </w:rPr>
        <w:t xml:space="preserve"> район»;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 признать победителем, занявшим второе место, муниципальное образование «Октябрьский район»;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 признать победителем, занявшим третье место, муниципальное образование «Аксайский район».</w:t>
      </w:r>
    </w:p>
    <w:p w:rsidR="006852E7" w:rsidRPr="006852E7" w:rsidRDefault="006852E7" w:rsidP="006852E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В номинации «Лучший сайт муниципального образования по информационному взаимодействию с населением» среди городских поселений: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 признать победителем, занявшим первое место, муниципальное образование «</w:t>
      </w:r>
      <w:proofErr w:type="spellStart"/>
      <w:r w:rsidRPr="006852E7">
        <w:rPr>
          <w:sz w:val="28"/>
          <w:szCs w:val="28"/>
          <w:lang w:eastAsia="ar-SA"/>
        </w:rPr>
        <w:t>Аксайское</w:t>
      </w:r>
      <w:proofErr w:type="spellEnd"/>
      <w:r w:rsidRPr="006852E7">
        <w:rPr>
          <w:sz w:val="28"/>
          <w:szCs w:val="28"/>
          <w:lang w:eastAsia="ar-SA"/>
        </w:rPr>
        <w:t xml:space="preserve"> городское поселение Аксайского района»;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 xml:space="preserve"> признать победителем, занявшим второе место, муниципальное образование «</w:t>
      </w:r>
      <w:proofErr w:type="spellStart"/>
      <w:r w:rsidRPr="006852E7">
        <w:rPr>
          <w:sz w:val="28"/>
          <w:szCs w:val="28"/>
          <w:lang w:eastAsia="ar-SA"/>
        </w:rPr>
        <w:t>Семикаракорское</w:t>
      </w:r>
      <w:proofErr w:type="spellEnd"/>
      <w:r w:rsidRPr="006852E7">
        <w:rPr>
          <w:sz w:val="28"/>
          <w:szCs w:val="28"/>
          <w:lang w:eastAsia="ar-SA"/>
        </w:rPr>
        <w:t xml:space="preserve"> городское поселение Семикаракорского района»;</w:t>
      </w:r>
    </w:p>
    <w:p w:rsidR="006852E7" w:rsidRPr="006852E7" w:rsidRDefault="006852E7" w:rsidP="006852E7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spacing w:before="60" w:after="200"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 xml:space="preserve"> признать победителем, занявшим третье место, муниципальное образование «Каменоломненское городское поселение Октябрьского района».</w:t>
      </w:r>
    </w:p>
    <w:p w:rsidR="006852E7" w:rsidRPr="006852E7" w:rsidRDefault="006852E7" w:rsidP="006852E7">
      <w:pPr>
        <w:widowControl/>
        <w:tabs>
          <w:tab w:val="left" w:pos="1418"/>
        </w:tabs>
        <w:autoSpaceDN/>
        <w:adjustRightInd/>
        <w:spacing w:before="60"/>
        <w:ind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8. В номинации «Лучший сайт муниципального образования по организации информационного взаимодействия с населением» среди сельских поселений:</w:t>
      </w:r>
    </w:p>
    <w:p w:rsidR="006852E7" w:rsidRPr="006852E7" w:rsidRDefault="006852E7" w:rsidP="006852E7">
      <w:pPr>
        <w:widowControl/>
        <w:tabs>
          <w:tab w:val="left" w:pos="1418"/>
        </w:tabs>
        <w:autoSpaceDN/>
        <w:adjustRightInd/>
        <w:spacing w:before="60"/>
        <w:ind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 xml:space="preserve">8.1. признать победителем, занявшим первое место, муниципальное образование «Калининское сельское поселение </w:t>
      </w:r>
      <w:proofErr w:type="spellStart"/>
      <w:r w:rsidRPr="006852E7">
        <w:rPr>
          <w:sz w:val="28"/>
          <w:szCs w:val="28"/>
          <w:lang w:eastAsia="ar-SA"/>
        </w:rPr>
        <w:t>Мясниковского</w:t>
      </w:r>
      <w:proofErr w:type="spellEnd"/>
      <w:r w:rsidRPr="006852E7">
        <w:rPr>
          <w:sz w:val="28"/>
          <w:szCs w:val="28"/>
          <w:lang w:eastAsia="ar-SA"/>
        </w:rPr>
        <w:t xml:space="preserve"> района»;</w:t>
      </w:r>
    </w:p>
    <w:p w:rsidR="006852E7" w:rsidRPr="006852E7" w:rsidRDefault="006852E7" w:rsidP="006852E7">
      <w:pPr>
        <w:widowControl/>
        <w:tabs>
          <w:tab w:val="left" w:pos="1418"/>
        </w:tabs>
        <w:autoSpaceDN/>
        <w:adjustRightInd/>
        <w:spacing w:before="60"/>
        <w:ind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8.2. признать победителем, занявшим второе место, муниципальное образование «Покровское сельское поселение Неклиновского района»;</w:t>
      </w:r>
    </w:p>
    <w:p w:rsidR="006852E7" w:rsidRPr="006852E7" w:rsidRDefault="006852E7" w:rsidP="006852E7">
      <w:pPr>
        <w:widowControl/>
        <w:tabs>
          <w:tab w:val="left" w:pos="1418"/>
        </w:tabs>
        <w:autoSpaceDN/>
        <w:adjustRightInd/>
        <w:spacing w:before="60"/>
        <w:ind w:firstLine="567"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>8.3. признать победителем, занявшим третье место, муниципальное образование «</w:t>
      </w:r>
      <w:proofErr w:type="spellStart"/>
      <w:r w:rsidRPr="006852E7">
        <w:rPr>
          <w:sz w:val="28"/>
          <w:szCs w:val="28"/>
          <w:lang w:eastAsia="ar-SA"/>
        </w:rPr>
        <w:t>Елкинское</w:t>
      </w:r>
      <w:proofErr w:type="spellEnd"/>
      <w:r w:rsidRPr="006852E7">
        <w:rPr>
          <w:sz w:val="28"/>
          <w:szCs w:val="28"/>
          <w:lang w:eastAsia="ar-SA"/>
        </w:rPr>
        <w:t xml:space="preserve"> сельское поселение Багаевского района».</w:t>
      </w:r>
    </w:p>
    <w:p w:rsidR="006852E7" w:rsidRPr="006852E7" w:rsidRDefault="006852E7" w:rsidP="006852E7">
      <w:pPr>
        <w:widowControl/>
        <w:tabs>
          <w:tab w:val="left" w:pos="1418"/>
        </w:tabs>
        <w:autoSpaceDN/>
        <w:adjustRightInd/>
        <w:spacing w:before="60"/>
        <w:ind w:firstLine="567"/>
        <w:jc w:val="both"/>
        <w:rPr>
          <w:sz w:val="28"/>
          <w:szCs w:val="28"/>
          <w:lang w:eastAsia="ar-SA"/>
        </w:rPr>
      </w:pPr>
    </w:p>
    <w:p w:rsidR="006852E7" w:rsidRPr="006852E7" w:rsidRDefault="006852E7" w:rsidP="006852E7">
      <w:pPr>
        <w:widowControl/>
        <w:tabs>
          <w:tab w:val="left" w:pos="1418"/>
        </w:tabs>
        <w:autoSpaceDN/>
        <w:adjustRightInd/>
        <w:spacing w:before="60"/>
        <w:ind w:firstLine="993"/>
        <w:jc w:val="both"/>
        <w:rPr>
          <w:sz w:val="28"/>
          <w:szCs w:val="28"/>
          <w:lang w:eastAsia="ar-SA"/>
        </w:rPr>
      </w:pPr>
    </w:p>
    <w:p w:rsidR="006852E7" w:rsidRPr="006852E7" w:rsidRDefault="006852E7" w:rsidP="006852E7">
      <w:pPr>
        <w:widowControl/>
        <w:tabs>
          <w:tab w:val="left" w:pos="7088"/>
        </w:tabs>
        <w:autoSpaceDN/>
        <w:adjustRightInd/>
        <w:jc w:val="both"/>
        <w:rPr>
          <w:sz w:val="28"/>
          <w:szCs w:val="28"/>
          <w:lang w:eastAsia="ar-SA"/>
        </w:rPr>
      </w:pPr>
      <w:r w:rsidRPr="006852E7">
        <w:rPr>
          <w:sz w:val="28"/>
          <w:szCs w:val="28"/>
          <w:lang w:eastAsia="ar-SA"/>
        </w:rPr>
        <w:t xml:space="preserve">Председатель конкурсной комиссии                                                    В.П. Ляхов </w:t>
      </w:r>
    </w:p>
    <w:p w:rsidR="006852E7" w:rsidRDefault="006852E7" w:rsidP="008A4026">
      <w:pPr>
        <w:widowControl/>
        <w:autoSpaceDE/>
        <w:autoSpaceDN/>
        <w:adjustRightInd/>
        <w:ind w:left="-567"/>
        <w:jc w:val="right"/>
        <w:rPr>
          <w:bCs/>
          <w:sz w:val="27"/>
          <w:szCs w:val="27"/>
        </w:rPr>
      </w:pPr>
    </w:p>
    <w:sectPr w:rsidR="006852E7" w:rsidSect="00292970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085F5D04"/>
    <w:multiLevelType w:val="hybridMultilevel"/>
    <w:tmpl w:val="24B6D862"/>
    <w:lvl w:ilvl="0" w:tplc="8FD41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CD34EB"/>
    <w:multiLevelType w:val="hybridMultilevel"/>
    <w:tmpl w:val="8F1C8978"/>
    <w:lvl w:ilvl="0" w:tplc="8FD41C7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75F2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220211"/>
    <w:multiLevelType w:val="hybridMultilevel"/>
    <w:tmpl w:val="D896760E"/>
    <w:lvl w:ilvl="0" w:tplc="3AD42A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75161"/>
    <w:multiLevelType w:val="hybridMultilevel"/>
    <w:tmpl w:val="D2B6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15B96"/>
    <w:multiLevelType w:val="hybridMultilevel"/>
    <w:tmpl w:val="A218F488"/>
    <w:lvl w:ilvl="0" w:tplc="12742FA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934AA2"/>
    <w:multiLevelType w:val="hybridMultilevel"/>
    <w:tmpl w:val="FBAE106A"/>
    <w:lvl w:ilvl="0" w:tplc="8FD41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81"/>
    <w:rsid w:val="000111F8"/>
    <w:rsid w:val="000960F6"/>
    <w:rsid w:val="000A3A37"/>
    <w:rsid w:val="000C21AF"/>
    <w:rsid w:val="000D2E9A"/>
    <w:rsid w:val="000E5AE1"/>
    <w:rsid w:val="00102436"/>
    <w:rsid w:val="00125D08"/>
    <w:rsid w:val="00171E76"/>
    <w:rsid w:val="0018223D"/>
    <w:rsid w:val="00241DD8"/>
    <w:rsid w:val="00261284"/>
    <w:rsid w:val="00292970"/>
    <w:rsid w:val="002D30BB"/>
    <w:rsid w:val="00371DD0"/>
    <w:rsid w:val="0038302C"/>
    <w:rsid w:val="003D66FA"/>
    <w:rsid w:val="003E17F7"/>
    <w:rsid w:val="003F21DF"/>
    <w:rsid w:val="00420F77"/>
    <w:rsid w:val="00430E85"/>
    <w:rsid w:val="00431876"/>
    <w:rsid w:val="00450B9D"/>
    <w:rsid w:val="00457F74"/>
    <w:rsid w:val="00466682"/>
    <w:rsid w:val="0047187E"/>
    <w:rsid w:val="004A78CC"/>
    <w:rsid w:val="004C36F4"/>
    <w:rsid w:val="004E50D5"/>
    <w:rsid w:val="004E7B50"/>
    <w:rsid w:val="00540E2A"/>
    <w:rsid w:val="00547046"/>
    <w:rsid w:val="005576D7"/>
    <w:rsid w:val="00581F36"/>
    <w:rsid w:val="005A3EE1"/>
    <w:rsid w:val="005B3964"/>
    <w:rsid w:val="005C3F3A"/>
    <w:rsid w:val="005E599E"/>
    <w:rsid w:val="00643EEA"/>
    <w:rsid w:val="006852E7"/>
    <w:rsid w:val="00692531"/>
    <w:rsid w:val="00730D21"/>
    <w:rsid w:val="008A4026"/>
    <w:rsid w:val="008A6178"/>
    <w:rsid w:val="008B31F9"/>
    <w:rsid w:val="009215C8"/>
    <w:rsid w:val="00950A4C"/>
    <w:rsid w:val="00965473"/>
    <w:rsid w:val="009750CA"/>
    <w:rsid w:val="0098339F"/>
    <w:rsid w:val="009E661C"/>
    <w:rsid w:val="009F5DDE"/>
    <w:rsid w:val="00A914B9"/>
    <w:rsid w:val="00AF2F45"/>
    <w:rsid w:val="00B0302C"/>
    <w:rsid w:val="00B304B1"/>
    <w:rsid w:val="00B44812"/>
    <w:rsid w:val="00B53021"/>
    <w:rsid w:val="00B63FAA"/>
    <w:rsid w:val="00B648C8"/>
    <w:rsid w:val="00BC6D89"/>
    <w:rsid w:val="00BF314E"/>
    <w:rsid w:val="00C55F41"/>
    <w:rsid w:val="00D179FB"/>
    <w:rsid w:val="00D42F12"/>
    <w:rsid w:val="00DA61FE"/>
    <w:rsid w:val="00DE35E0"/>
    <w:rsid w:val="00DE4DC4"/>
    <w:rsid w:val="00DF2432"/>
    <w:rsid w:val="00E54643"/>
    <w:rsid w:val="00E70D17"/>
    <w:rsid w:val="00EA5A81"/>
    <w:rsid w:val="00EC030F"/>
    <w:rsid w:val="00ED288A"/>
    <w:rsid w:val="00F87BDB"/>
    <w:rsid w:val="00F92358"/>
    <w:rsid w:val="00FB0740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488F"/>
  <w15:chartTrackingRefBased/>
  <w15:docId w15:val="{D0F7B891-EF4E-4904-88AA-3B8AD886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E5AE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57F74"/>
    <w:pPr>
      <w:widowControl/>
      <w:autoSpaceDE/>
      <w:autoSpaceDN/>
      <w:adjustRightInd/>
      <w:ind w:left="142"/>
      <w:jc w:val="center"/>
    </w:pPr>
    <w:rPr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457F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A61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17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uiPriority w:val="20"/>
    <w:qFormat/>
    <w:rsid w:val="003E17F7"/>
    <w:rPr>
      <w:i/>
      <w:iCs/>
    </w:rPr>
  </w:style>
  <w:style w:type="paragraph" w:styleId="a8">
    <w:name w:val="No Spacing"/>
    <w:link w:val="a9"/>
    <w:uiPriority w:val="99"/>
    <w:qFormat/>
    <w:rsid w:val="003E17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3E17F7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3E17F7"/>
    <w:rPr>
      <w:b/>
      <w:bCs/>
    </w:rPr>
  </w:style>
  <w:style w:type="paragraph" w:styleId="ab">
    <w:name w:val="List Paragraph"/>
    <w:basedOn w:val="a"/>
    <w:uiPriority w:val="34"/>
    <w:qFormat/>
    <w:rsid w:val="003E17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3E17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5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telparamon.ru/fo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19</Pages>
  <Words>5406</Words>
  <Characters>30817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провести инвентаризацию существующих сетей уличного освещения: определить собс</vt:lpstr>
    </vt:vector>
  </TitlesOfParts>
  <Company/>
  <LinksUpToDate>false</LinksUpToDate>
  <CharactersWithSpaces>36151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Виктор Ляхов</cp:lastModifiedBy>
  <cp:revision>67</cp:revision>
  <cp:lastPrinted>2019-11-12T13:42:00Z</cp:lastPrinted>
  <dcterms:created xsi:type="dcterms:W3CDTF">2018-08-16T11:50:00Z</dcterms:created>
  <dcterms:modified xsi:type="dcterms:W3CDTF">2019-11-13T05:33:00Z</dcterms:modified>
</cp:coreProperties>
</file>