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779D" w14:textId="09965D41" w:rsidR="007F0AC5" w:rsidRDefault="006D3352" w:rsidP="006D33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B37BCC">
        <w:rPr>
          <w:rFonts w:ascii="Times New Roman" w:hAnsi="Times New Roman"/>
          <w:sz w:val="32"/>
          <w:szCs w:val="32"/>
        </w:rPr>
        <w:t>Палат</w:t>
      </w:r>
      <w:r w:rsidR="008F6066">
        <w:rPr>
          <w:rFonts w:ascii="Times New Roman" w:hAnsi="Times New Roman"/>
          <w:sz w:val="32"/>
          <w:szCs w:val="32"/>
        </w:rPr>
        <w:t xml:space="preserve">а </w:t>
      </w:r>
      <w:r w:rsidR="00881F11">
        <w:rPr>
          <w:rFonts w:ascii="Times New Roman" w:hAnsi="Times New Roman"/>
          <w:sz w:val="32"/>
          <w:szCs w:val="32"/>
        </w:rPr>
        <w:t>городских округов</w:t>
      </w:r>
    </w:p>
    <w:p w14:paraId="23FDA7A4" w14:textId="77777777" w:rsidR="007F0AC5" w:rsidRDefault="006D3352" w:rsidP="006D33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B37BCC">
        <w:rPr>
          <w:rFonts w:ascii="Times New Roman" w:hAnsi="Times New Roman"/>
          <w:sz w:val="32"/>
          <w:szCs w:val="32"/>
        </w:rPr>
        <w:t xml:space="preserve">Ассоциации «Совет муниципальных образований </w:t>
      </w:r>
    </w:p>
    <w:p w14:paraId="5514FDBE" w14:textId="77777777" w:rsidR="006D3352" w:rsidRPr="00B37BCC" w:rsidRDefault="006D3352" w:rsidP="006D33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B37BCC">
        <w:rPr>
          <w:rFonts w:ascii="Times New Roman" w:hAnsi="Times New Roman"/>
          <w:sz w:val="32"/>
          <w:szCs w:val="32"/>
        </w:rPr>
        <w:t xml:space="preserve">Ростовской области» </w:t>
      </w:r>
    </w:p>
    <w:p w14:paraId="21574096" w14:textId="77777777" w:rsidR="006D3352" w:rsidRPr="00B37BCC" w:rsidRDefault="006D3352" w:rsidP="006D335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B5576D0" w14:textId="7FE13157" w:rsidR="006D3352" w:rsidRPr="00B37BCC" w:rsidRDefault="00263CA8" w:rsidP="006D335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№ </w:t>
      </w:r>
      <w:r w:rsidR="00881F11">
        <w:rPr>
          <w:rFonts w:ascii="Times New Roman" w:hAnsi="Times New Roman"/>
          <w:sz w:val="28"/>
          <w:szCs w:val="28"/>
        </w:rPr>
        <w:t>1</w:t>
      </w:r>
    </w:p>
    <w:p w14:paraId="08BBC582" w14:textId="14C5BED0" w:rsidR="006D3352" w:rsidRPr="00B37BCC" w:rsidRDefault="00BA284A" w:rsidP="00881F11">
      <w:pPr>
        <w:tabs>
          <w:tab w:val="left" w:pos="7230"/>
        </w:tabs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D3352" w:rsidRPr="00B37BCC">
        <w:rPr>
          <w:rFonts w:ascii="Times New Roman" w:hAnsi="Times New Roman"/>
          <w:sz w:val="28"/>
          <w:szCs w:val="28"/>
        </w:rPr>
        <w:t xml:space="preserve"> </w:t>
      </w:r>
      <w:r w:rsidR="00881F11">
        <w:rPr>
          <w:rFonts w:ascii="Times New Roman" w:hAnsi="Times New Roman"/>
          <w:sz w:val="28"/>
          <w:szCs w:val="28"/>
        </w:rPr>
        <w:t>мая</w:t>
      </w:r>
      <w:r w:rsidR="00C6173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6D3352" w:rsidRPr="00B37BCC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881F1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61731">
        <w:rPr>
          <w:rFonts w:ascii="Times New Roman" w:hAnsi="Times New Roman"/>
          <w:sz w:val="28"/>
          <w:szCs w:val="28"/>
        </w:rPr>
        <w:t xml:space="preserve"> </w:t>
      </w:r>
      <w:r w:rsidR="00165C9D">
        <w:rPr>
          <w:rFonts w:ascii="Times New Roman" w:hAnsi="Times New Roman"/>
          <w:sz w:val="28"/>
          <w:szCs w:val="28"/>
        </w:rPr>
        <w:t xml:space="preserve">     </w:t>
      </w:r>
      <w:r w:rsidR="00881F11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Гуково</w:t>
      </w:r>
    </w:p>
    <w:p w14:paraId="2694CBB1" w14:textId="77777777" w:rsidR="006D3352" w:rsidRPr="00B37BCC" w:rsidRDefault="006D3352" w:rsidP="00C61731">
      <w:pPr>
        <w:tabs>
          <w:tab w:val="left" w:pos="7230"/>
        </w:tabs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D3352" w:rsidRPr="00B37BCC" w14:paraId="697523B5" w14:textId="77777777" w:rsidTr="00A36062">
        <w:trPr>
          <w:trHeight w:val="143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57195F" w14:textId="1BE0624F" w:rsidR="006D3352" w:rsidRPr="00B37BCC" w:rsidRDefault="00BA284A" w:rsidP="00C61731">
            <w:pPr>
              <w:widowControl w:val="0"/>
              <w:suppressAutoHyphens/>
              <w:spacing w:after="160" w:line="259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 проблемах водоснабжения в муниципальных образованиях Ростовской области</w:t>
            </w:r>
          </w:p>
        </w:tc>
      </w:tr>
    </w:tbl>
    <w:p w14:paraId="4DE7BA8F" w14:textId="77777777" w:rsidR="006D3352" w:rsidRPr="00B37BCC" w:rsidRDefault="006D3352" w:rsidP="006D33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1209B" w14:textId="26DC6F19" w:rsidR="00355F02" w:rsidRPr="00355F02" w:rsidRDefault="006D3352" w:rsidP="00C65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F02">
        <w:rPr>
          <w:rFonts w:ascii="Times New Roman" w:hAnsi="Times New Roman"/>
          <w:sz w:val="28"/>
          <w:szCs w:val="28"/>
        </w:rPr>
        <w:t xml:space="preserve">Заслушав и обсудив </w:t>
      </w:r>
      <w:bookmarkStart w:id="0" w:name="_Hlk103592630"/>
      <w:r w:rsidR="00F74F47">
        <w:rPr>
          <w:rFonts w:ascii="Times New Roman" w:hAnsi="Times New Roman"/>
          <w:sz w:val="28"/>
          <w:szCs w:val="28"/>
        </w:rPr>
        <w:t xml:space="preserve">доклад </w:t>
      </w:r>
      <w:r w:rsidR="006A2E9D">
        <w:rPr>
          <w:rFonts w:ascii="Times New Roman" w:hAnsi="Times New Roman"/>
          <w:sz w:val="28"/>
          <w:szCs w:val="28"/>
        </w:rPr>
        <w:t xml:space="preserve">заместителя министра жилищно-коммунального </w:t>
      </w:r>
      <w:r w:rsidR="00BA284A" w:rsidRPr="00355F02">
        <w:rPr>
          <w:rFonts w:ascii="Times New Roman" w:hAnsi="Times New Roman"/>
          <w:sz w:val="28"/>
          <w:szCs w:val="28"/>
        </w:rPr>
        <w:t xml:space="preserve"> </w:t>
      </w:r>
      <w:r w:rsidR="006A2E9D">
        <w:rPr>
          <w:rFonts w:ascii="Times New Roman" w:hAnsi="Times New Roman"/>
          <w:sz w:val="28"/>
          <w:szCs w:val="28"/>
        </w:rPr>
        <w:t>хозяйства Ростовской области Пшеничной А</w:t>
      </w:r>
      <w:r w:rsidR="00F74F47">
        <w:rPr>
          <w:rFonts w:ascii="Times New Roman" w:hAnsi="Times New Roman"/>
          <w:sz w:val="28"/>
          <w:szCs w:val="28"/>
        </w:rPr>
        <w:t xml:space="preserve">.Ю. и выступление </w:t>
      </w:r>
      <w:r w:rsidR="006A2E9D">
        <w:rPr>
          <w:rFonts w:ascii="Times New Roman" w:hAnsi="Times New Roman"/>
          <w:sz w:val="28"/>
          <w:szCs w:val="28"/>
        </w:rPr>
        <w:t xml:space="preserve"> </w:t>
      </w:r>
      <w:r w:rsidR="00881F11" w:rsidRPr="00355F02">
        <w:rPr>
          <w:rFonts w:ascii="Times New Roman" w:hAnsi="Times New Roman"/>
          <w:sz w:val="28"/>
          <w:szCs w:val="28"/>
        </w:rPr>
        <w:t xml:space="preserve"> </w:t>
      </w:r>
      <w:r w:rsidR="00F74F47" w:rsidRPr="00355F02">
        <w:rPr>
          <w:rFonts w:ascii="Times New Roman" w:hAnsi="Times New Roman"/>
          <w:sz w:val="28"/>
          <w:szCs w:val="28"/>
        </w:rPr>
        <w:t>первого заместителя главы администрации города Гуково Ковалева А</w:t>
      </w:r>
      <w:r w:rsidR="00F74F47">
        <w:rPr>
          <w:rFonts w:ascii="Times New Roman" w:hAnsi="Times New Roman"/>
          <w:sz w:val="28"/>
          <w:szCs w:val="28"/>
        </w:rPr>
        <w:t xml:space="preserve">.С. по вопросу  </w:t>
      </w:r>
      <w:r w:rsidR="0082263B" w:rsidRPr="00355F02">
        <w:rPr>
          <w:rFonts w:ascii="Times New Roman" w:hAnsi="Times New Roman"/>
          <w:sz w:val="28"/>
          <w:szCs w:val="28"/>
        </w:rPr>
        <w:t>«</w:t>
      </w:r>
      <w:r w:rsidR="00BA284A" w:rsidRPr="00355F02">
        <w:rPr>
          <w:rFonts w:ascii="Times New Roman" w:hAnsi="Times New Roman"/>
          <w:sz w:val="28"/>
          <w:szCs w:val="28"/>
        </w:rPr>
        <w:t>О проблемах водоснабжения в муниципальных образованиях Ростовской области»</w:t>
      </w:r>
      <w:bookmarkEnd w:id="0"/>
      <w:r w:rsidR="00F74F47">
        <w:rPr>
          <w:rFonts w:ascii="Times New Roman" w:hAnsi="Times New Roman"/>
          <w:sz w:val="28"/>
          <w:szCs w:val="28"/>
        </w:rPr>
        <w:t xml:space="preserve">, </w:t>
      </w:r>
      <w:r w:rsidR="00BA284A" w:rsidRPr="00355F02"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 xml:space="preserve">Палата </w:t>
      </w:r>
      <w:r w:rsidR="00881F11" w:rsidRPr="00355F02">
        <w:rPr>
          <w:rFonts w:ascii="Times New Roman" w:hAnsi="Times New Roman"/>
          <w:sz w:val="28"/>
          <w:szCs w:val="28"/>
        </w:rPr>
        <w:t>городских округов</w:t>
      </w:r>
      <w:r w:rsidR="000265BD" w:rsidRPr="00355F02"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Ростовской области» </w:t>
      </w:r>
      <w:r w:rsidR="00290A0B" w:rsidRPr="00355F02">
        <w:rPr>
          <w:rFonts w:ascii="Times New Roman" w:hAnsi="Times New Roman"/>
          <w:sz w:val="28"/>
          <w:szCs w:val="28"/>
        </w:rPr>
        <w:t xml:space="preserve">отмечает, </w:t>
      </w:r>
      <w:r w:rsidR="00C65374">
        <w:rPr>
          <w:rFonts w:ascii="Times New Roman" w:hAnsi="Times New Roman"/>
          <w:sz w:val="28"/>
          <w:szCs w:val="28"/>
        </w:rPr>
        <w:t xml:space="preserve">что в </w:t>
      </w:r>
      <w:r w:rsidR="00355F02"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время в Ростовской области </w:t>
      </w:r>
      <w:r w:rsidR="00355F02" w:rsidRPr="00355F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 млн 924 тысячи </w:t>
      </w:r>
      <w:r w:rsidR="00355F02"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человек обеспечены централизованным водоснабжением. По   результатам проведенной комплексной инвентаризации состояния централизованных систем водоснабжения, </w:t>
      </w:r>
      <w:r w:rsidR="00355F02" w:rsidRPr="00355F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78,0% </w:t>
      </w:r>
      <w:r w:rsidR="00355F02"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 обеспеченны качественной питьевой водой.</w:t>
      </w:r>
    </w:p>
    <w:p w14:paraId="589B0F73" w14:textId="717E1972" w:rsidR="00355F02" w:rsidRPr="00355F02" w:rsidRDefault="00355F02" w:rsidP="00A55CA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1 января 2022 года на территории Ростовской области количество объектов водозаборных сооружений составляет 2 294 единиц, </w:t>
      </w:r>
      <w:r w:rsidR="00A55CA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бщая протяженность сетей составляет – 20 222,5 километра. </w:t>
      </w:r>
    </w:p>
    <w:p w14:paraId="4FAC9248" w14:textId="77777777" w:rsidR="00355F02" w:rsidRPr="00355F02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по области </w:t>
      </w:r>
      <w:r w:rsidRPr="00355F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73 тыс. человек</w:t>
      </w:r>
      <w:r w:rsidRPr="00355F0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(2,22 %) обеспечиваются привозным водоснабжением.</w:t>
      </w:r>
    </w:p>
    <w:p w14:paraId="2A74B664" w14:textId="77777777" w:rsidR="00355F02" w:rsidRPr="00A55CA5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A5">
        <w:rPr>
          <w:rFonts w:ascii="Times New Roman" w:eastAsia="Times New Roman" w:hAnsi="Times New Roman"/>
          <w:sz w:val="28"/>
          <w:szCs w:val="28"/>
          <w:lang w:eastAsia="ru-RU"/>
        </w:rPr>
        <w:t>К основным проблемам водоснабжения населения Ростовской области относятся:</w:t>
      </w:r>
    </w:p>
    <w:p w14:paraId="5A85D2D3" w14:textId="481ECCED" w:rsidR="00355F02" w:rsidRPr="00A55CA5" w:rsidRDefault="00A55CA5" w:rsidP="00A55C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- 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дефицит качественной питьевой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14:paraId="5AF5C0D7" w14:textId="7683B745" w:rsidR="00355F02" w:rsidRPr="00A55CA5" w:rsidRDefault="00A55CA5" w:rsidP="00A55CA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14:paraId="20F3F04B" w14:textId="5DE4412B" w:rsidR="00355F02" w:rsidRPr="00A55CA5" w:rsidRDefault="00A55CA5" w:rsidP="00A55CA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отсутствие ограждений зон санитарной охраны подземных источников водоснабжения;</w:t>
      </w:r>
    </w:p>
    <w:p w14:paraId="49562E35" w14:textId="5373E399" w:rsidR="00355F02" w:rsidRPr="00A55CA5" w:rsidRDefault="00A55CA5" w:rsidP="00A55C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- 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14:paraId="0A37939B" w14:textId="1DBCBED2" w:rsidR="00355F02" w:rsidRPr="00A55CA5" w:rsidRDefault="00A55CA5" w:rsidP="00A55C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 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14:paraId="0ADAE63B" w14:textId="4954B13E" w:rsidR="006A2E9D" w:rsidRPr="00A55CA5" w:rsidRDefault="00182C88" w:rsidP="00182C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355F02" w:rsidRPr="00A55CA5">
        <w:rPr>
          <w:rFonts w:ascii="Times New Roman" w:eastAsia="Times New Roman" w:hAnsi="Times New Roman"/>
          <w:sz w:val="28"/>
          <w:szCs w:val="28"/>
          <w:lang w:eastAsia="ru-RU"/>
        </w:rPr>
        <w:t>ричинами загрязнения поверхностных водных объектов в Ростовской области являются сброс неочищенных, недостаточно очищенных и необеззараженных сточных вод с коммунальных, промышленных, сельскохозяйственных объектов, а также сброс ливневых, талых, шахтных, дренажных вод с оросительных систем и так далее</w:t>
      </w:r>
      <w:r w:rsidR="006A2E9D" w:rsidRPr="00A55CA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E9D" w:rsidRPr="00A55CA5">
        <w:rPr>
          <w:rFonts w:ascii="Times New Roman" w:eastAsia="Times New Roman" w:hAnsi="Times New Roman"/>
          <w:sz w:val="28"/>
          <w:szCs w:val="28"/>
          <w:lang w:eastAsia="ru-RU"/>
        </w:rPr>
        <w:t>износ объектов централизованных систем водоснабжения.</w:t>
      </w:r>
    </w:p>
    <w:p w14:paraId="558CE1AF" w14:textId="0CD5A02F" w:rsidR="00537FD6" w:rsidRPr="00BA284A" w:rsidRDefault="006A2E9D" w:rsidP="00537F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примеру,</w:t>
      </w:r>
      <w:r w:rsidR="00537FD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37FD6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 в городе Гуково </w:t>
      </w:r>
      <w:r w:rsidR="00537FD6" w:rsidRPr="00355F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7FD6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сложилась весьма непростая ситуация, когда не представляется возможным обеспечить бесперебойное, гарантированное водоснабжение</w:t>
      </w:r>
      <w:r w:rsidR="00C0794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связано с </w:t>
      </w:r>
      <w:r w:rsidR="00537FD6" w:rsidRPr="00BA284A">
        <w:rPr>
          <w:rFonts w:ascii="Times New Roman" w:eastAsia="Times New Roman" w:hAnsi="Times New Roman"/>
          <w:sz w:val="28"/>
          <w:szCs w:val="28"/>
          <w:lang w:eastAsia="ru-RU"/>
        </w:rPr>
        <w:t>крайней изношенностью сетей водоснабжения.</w:t>
      </w:r>
    </w:p>
    <w:p w14:paraId="76157107" w14:textId="70BA647A" w:rsidR="00537FD6" w:rsidRPr="00BA284A" w:rsidRDefault="00537FD6" w:rsidP="00537F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Подключения водопроводных сетей новых микрорайонов </w:t>
      </w:r>
      <w:r w:rsidR="00C0794A">
        <w:rPr>
          <w:rFonts w:ascii="Times New Roman" w:eastAsia="Times New Roman" w:hAnsi="Times New Roman"/>
          <w:sz w:val="28"/>
          <w:szCs w:val="28"/>
          <w:lang w:eastAsia="ru-RU"/>
        </w:rPr>
        <w:t xml:space="preserve">зачастую 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>производились к старым ветхим водоводам</w:t>
      </w:r>
      <w:r w:rsidR="00C079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61F3" w:rsidRPr="008E6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E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5E12" w:rsidRPr="00BA28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5E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5E12" w:rsidRPr="00BA284A">
        <w:rPr>
          <w:rFonts w:ascii="Times New Roman" w:eastAsia="Times New Roman" w:hAnsi="Times New Roman"/>
          <w:sz w:val="28"/>
          <w:szCs w:val="28"/>
          <w:lang w:eastAsia="ru-RU"/>
        </w:rPr>
        <w:t>ртизационный</w:t>
      </w:r>
      <w:r w:rsidR="008E61F3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износ 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="008E61F3" w:rsidRPr="00BA284A">
        <w:rPr>
          <w:rFonts w:ascii="Times New Roman" w:eastAsia="Times New Roman" w:hAnsi="Times New Roman"/>
          <w:sz w:val="28"/>
          <w:szCs w:val="28"/>
          <w:lang w:eastAsia="ru-RU"/>
        </w:rPr>
        <w:t>составляет около 90%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приводит к </w:t>
      </w:r>
      <w:r w:rsidR="008E61F3" w:rsidRPr="00BA284A">
        <w:rPr>
          <w:rFonts w:ascii="Times New Roman" w:eastAsia="Times New Roman" w:hAnsi="Times New Roman"/>
          <w:sz w:val="28"/>
          <w:szCs w:val="28"/>
          <w:lang w:eastAsia="ru-RU"/>
        </w:rPr>
        <w:t>часты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61F3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порыв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E61F3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трубопроводов</w:t>
      </w:r>
      <w:r w:rsidR="00C0794A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ропускная способность 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>данных сетей снижена из-за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длительной эксплуатации</w:t>
      </w:r>
      <w:r w:rsidR="001351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в 627 многоквартирных домах города </w:t>
      </w:r>
      <w:r w:rsidR="008E61F3">
        <w:rPr>
          <w:rFonts w:ascii="Times New Roman" w:eastAsia="Times New Roman" w:hAnsi="Times New Roman"/>
          <w:sz w:val="28"/>
          <w:szCs w:val="28"/>
          <w:lang w:eastAsia="ru-RU"/>
        </w:rPr>
        <w:t xml:space="preserve">Гуково 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>существует проблема снабжения водой верхних этажей.</w:t>
      </w:r>
      <w:r w:rsidR="0013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>Многие водопроводные сети уже полностью выработали свой технический ресурс и поддерживаются только за счет регулярных ремонтов.</w:t>
      </w:r>
    </w:p>
    <w:p w14:paraId="2F9E1567" w14:textId="77777777" w:rsidR="00537FD6" w:rsidRPr="00BA284A" w:rsidRDefault="00537FD6" w:rsidP="00537F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каждым годом степень износа инженерных систем увеличивается, а вместе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увеличиваются и затраты на их эксплуатацию и текущий ремонт. </w:t>
      </w:r>
    </w:p>
    <w:p w14:paraId="6EF8E6D2" w14:textId="0E263799" w:rsidR="00355F02" w:rsidRPr="00355F02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снижения аварийности на объектах водоснабжения и водоотведения, а также улучшения качества водоснабжения на территории Ростовской области реализуется региональная программа «Чистая вода» и государственная программа </w:t>
      </w: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Ростовской области».</w:t>
      </w:r>
    </w:p>
    <w:p w14:paraId="0B131149" w14:textId="77777777" w:rsidR="00741312" w:rsidRDefault="00355F02" w:rsidP="00355F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2021 года </w:t>
      </w:r>
      <w:r w:rsidR="0074131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достигнуты следующие </w:t>
      </w: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регионального проекта «Чистая вода»: </w:t>
      </w:r>
    </w:p>
    <w:p w14:paraId="0C7DD922" w14:textId="441334C5" w:rsidR="00355F02" w:rsidRPr="00355F02" w:rsidRDefault="00741312" w:rsidP="00A84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A84C1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55F02" w:rsidRPr="00355F02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населения Ростовской области, обеспеченного качественной питьевой водой из систем централизованного водоснабжения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составляет </w:t>
      </w:r>
      <w:r w:rsidR="00355F02" w:rsidRPr="00355F02">
        <w:rPr>
          <w:rFonts w:ascii="Times New Roman" w:eastAsia="Times New Roman" w:hAnsi="Times New Roman"/>
          <w:sz w:val="28"/>
          <w:szCs w:val="28"/>
          <w:lang w:eastAsia="ru-RU"/>
        </w:rPr>
        <w:t xml:space="preserve"> 78,0%;</w:t>
      </w:r>
    </w:p>
    <w:p w14:paraId="52FFAEB0" w14:textId="2A9E29C3" w:rsidR="00355F02" w:rsidRPr="00355F02" w:rsidRDefault="00355F02" w:rsidP="00C65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4C1C">
        <w:rPr>
          <w:rFonts w:ascii="Times New Roman" w:eastAsia="Times New Roman" w:hAnsi="Times New Roman"/>
          <w:sz w:val="28"/>
          <w:szCs w:val="28"/>
          <w:lang w:eastAsia="ru-RU"/>
        </w:rPr>
        <w:t> д</w:t>
      </w:r>
      <w:r w:rsidR="00A84C1C" w:rsidRPr="00355F02">
        <w:rPr>
          <w:rFonts w:ascii="Times New Roman" w:eastAsia="Times New Roman" w:hAnsi="Times New Roman"/>
          <w:sz w:val="28"/>
          <w:szCs w:val="28"/>
          <w:lang w:eastAsia="ru-RU"/>
        </w:rPr>
        <w:t xml:space="preserve">оля </w:t>
      </w:r>
      <w:r w:rsidR="00A84C1C" w:rsidRPr="0074131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населения Ростовской области, обеспеченного качественной питьевой водой из систем централизованного водоснабжения</w:t>
      </w:r>
      <w:r w:rsidR="00A84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– 89,9 %.</w:t>
      </w:r>
    </w:p>
    <w:p w14:paraId="35DD7EC3" w14:textId="6B2F9A7B" w:rsidR="00355F02" w:rsidRPr="00355F02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мероприятий программ в сфере водоснабжения в 2021 году было предусмотрено финансирование за счет средств областного и федерального бюджета в размере 3 358,7 млн рублей, фактическое освоение средств составило 2 563,3 (76,3 %).</w:t>
      </w:r>
    </w:p>
    <w:p w14:paraId="0D54DD1A" w14:textId="77777777" w:rsidR="00355F02" w:rsidRPr="00355F02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В 2022 году предусмотрен объем финансирования в размере 3 012,1 млн рублей средств областного и федерального бюджета.</w:t>
      </w:r>
    </w:p>
    <w:p w14:paraId="0BB2F542" w14:textId="152E9150" w:rsidR="00355F02" w:rsidRPr="00355F02" w:rsidRDefault="00355F02" w:rsidP="00355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С начала года выполнено работ на 222,0 млн. рублей, из них оплачено – 177,5 млн рублей,</w:t>
      </w:r>
      <w:r w:rsidRPr="00355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финансировании</w:t>
      </w:r>
      <w:r w:rsidR="0013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t>– 44,5 млн рублей.</w:t>
      </w:r>
    </w:p>
    <w:p w14:paraId="6B778B0A" w14:textId="77777777" w:rsidR="00355F02" w:rsidRPr="00355F02" w:rsidRDefault="00355F02" w:rsidP="00355F02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F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достижения запланированных показателей региональной программой до 2024 года предусмотрена реализация 51-го мероприятия на территории 25 муниципальных образований, реализация которых позволит обеспечить качественной питьевой водой 313 тыс. человек. </w:t>
      </w:r>
    </w:p>
    <w:p w14:paraId="6998D999" w14:textId="06232BD8" w:rsidR="00355F02" w:rsidRPr="00355F02" w:rsidRDefault="00355F02" w:rsidP="00355F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качестве еще одного инструмента модернизации коммунальной инфраструктуры </w:t>
      </w:r>
      <w:r w:rsidR="00A84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РФ от 2 февраля 2022 года №</w:t>
      </w:r>
      <w:r w:rsidR="00A84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87 предусмотрена возможность получения льготных займов средств Фонда национального благосостояния на  реализацию проектов строительства, реконструкции, модернизации и капитального ремонта объектов теплоснабжения, водоснабжения и водоотведения. Заёмщиками могут выступать концессионеры, унитарные предприятия, организации-собственники объектов. В случае реализации проектов по капитальному ремонту, минимальная стоимость проекта составляет 50 млн рублей, в остальных случаях 100 млн рублей. </w:t>
      </w:r>
      <w:r w:rsidRPr="00355F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Срок предоставления займа – до 25 лет,</w:t>
      </w:r>
      <w:r w:rsidR="00C65374" w:rsidRPr="008E61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5F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ставк</w:t>
      </w:r>
      <w:r w:rsidR="00C65374" w:rsidRPr="008E61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355F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F5D24" w:rsidRPr="008E61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составляет </w:t>
      </w:r>
      <w:r w:rsidRPr="00355F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3%. </w:t>
      </w:r>
    </w:p>
    <w:p w14:paraId="67B4FB85" w14:textId="366E8BB6" w:rsidR="00BA284A" w:rsidRPr="00BA284A" w:rsidRDefault="00BB49E7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одной из возможностей по 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 населению,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примеру</w:t>
      </w:r>
      <w:r w:rsidR="007404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BA284A" w:rsidRPr="00BB49E7">
        <w:rPr>
          <w:rFonts w:ascii="Times New Roman" w:eastAsia="Times New Roman" w:hAnsi="Times New Roman"/>
          <w:sz w:val="28"/>
          <w:szCs w:val="28"/>
          <w:lang w:eastAsia="ru-RU"/>
        </w:rPr>
        <w:t>Гуково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F02" w:rsidRPr="00BB49E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проект строительства внутриплощадочны</w:t>
      </w:r>
      <w:r w:rsidR="00355F02" w:rsidRPr="00BB49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</w:t>
      </w:r>
      <w:r w:rsidR="00355F02" w:rsidRPr="00BB49E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ТОСЭР «Гуково».</w:t>
      </w:r>
      <w:r w:rsidR="0074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В составе объекта трубопроводы общей протяженностью 10,2 километра, а также 66 колодцев и два накопительных резервуара для воды объемом 5000 м³ каждый.</w:t>
      </w:r>
    </w:p>
    <w:p w14:paraId="2521F941" w14:textId="77777777" w:rsidR="00BA284A" w:rsidRPr="00BA284A" w:rsidRDefault="00BA284A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>Общая сумма заключенного муниципального контракта составляет 171,5 миллионов рублей, эти средства были выделены из регионального бюджета Ростовской области. Планируется, что проект будет завершен уже в текущем году.</w:t>
      </w:r>
    </w:p>
    <w:p w14:paraId="4F83B838" w14:textId="2B123696" w:rsidR="00BA284A" w:rsidRPr="00BA284A" w:rsidRDefault="00BA284A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>Реализация этого проекта позволит повысить инфраструктурную обеспеченность инвестплощадки, сформировать дополнительные условия для привлечения потенциальных инвесторов и создания новых промышленных предприятий.</w:t>
      </w:r>
      <w:r w:rsidR="003541E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дновременно </w:t>
      </w:r>
      <w:r w:rsidR="003541E1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появляется 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>возможност</w:t>
      </w:r>
      <w:r w:rsidR="003541E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9E7" w:rsidRPr="00BA284A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>я данных</w:t>
      </w:r>
      <w:r w:rsidR="00BB49E7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резервуаров воды площадк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49E7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ТОСЭР «Гуково»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3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A003A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водоснабжением 58 тысяч </w:t>
      </w:r>
      <w:r w:rsidR="00A003AA">
        <w:rPr>
          <w:rFonts w:ascii="Times New Roman" w:eastAsia="Times New Roman" w:hAnsi="Times New Roman"/>
          <w:sz w:val="28"/>
          <w:szCs w:val="28"/>
          <w:lang w:eastAsia="ru-RU"/>
        </w:rPr>
        <w:t>жителей г. Гуково</w:t>
      </w:r>
      <w:r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аварийных отключений на основном водопроводе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3F1510" w14:textId="70439C26" w:rsidR="00BA284A" w:rsidRPr="00BA284A" w:rsidRDefault="005D2221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ля того, чтобы у города </w:t>
      </w:r>
      <w:r w:rsidR="00BB49E7">
        <w:rPr>
          <w:rFonts w:ascii="Times New Roman" w:eastAsia="Times New Roman" w:hAnsi="Times New Roman"/>
          <w:sz w:val="28"/>
          <w:szCs w:val="28"/>
          <w:lang w:eastAsia="ru-RU"/>
        </w:rPr>
        <w:t xml:space="preserve">Гуково 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появился такой резервный источник воды, необходимо:</w:t>
      </w:r>
    </w:p>
    <w:p w14:paraId="0E17BCB0" w14:textId="59BEA622" w:rsidR="00BA284A" w:rsidRPr="00BA284A" w:rsidRDefault="005D2221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получить технические условия подключения строящегося объекта к сетям инженерно-технического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AE766B" w14:textId="3035B643" w:rsidR="00BA284A" w:rsidRPr="00BA284A" w:rsidRDefault="005D2221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определить источник финансирования на получение положительного заключения государственной экспертизы сметных расчетов на проектные и изыскательские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4B8872" w14:textId="77777777" w:rsidR="005D2221" w:rsidRDefault="00955E10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D22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получить согласие всех областных ведомств на разработку соответствующей проектно-сметной документации, а после ее разработки — изыскать средства областного бюджета на софинансирование строительно-монтажных работ</w:t>
      </w:r>
      <w:r w:rsidR="005D22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B5B589" w14:textId="1BB62FC3" w:rsidR="00BA284A" w:rsidRPr="00BA284A" w:rsidRDefault="005D2221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ыполнить необходимые строительно-монтажные работы.</w:t>
      </w:r>
    </w:p>
    <w:p w14:paraId="600216EB" w14:textId="340B197E" w:rsidR="00BA284A" w:rsidRPr="00BA284A" w:rsidRDefault="00355F02" w:rsidP="00BA2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</w:t>
      </w:r>
      <w:r w:rsidR="00BA284A" w:rsidRPr="00BA284A">
        <w:rPr>
          <w:rFonts w:ascii="Times New Roman" w:eastAsia="Times New Roman" w:hAnsi="Times New Roman"/>
          <w:sz w:val="28"/>
          <w:szCs w:val="28"/>
          <w:lang w:eastAsia="ru-RU"/>
        </w:rPr>
        <w:t>акой проект еще не был реализован ни в одном муниципалитете Ростовской области. И именно поэтому он может стать перспективной, а возможно и лучшей практикой местного самоуправления, которая позволит при аварийных ситуациях продолжать водоснабжение жилых кварталов и предприятий.</w:t>
      </w:r>
    </w:p>
    <w:p w14:paraId="393CC6BD" w14:textId="77777777" w:rsidR="005D2221" w:rsidRPr="00D63A2B" w:rsidRDefault="005D2221" w:rsidP="005D222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Согласно вышеизложенного, </w:t>
      </w:r>
      <w:r w:rsidRPr="00B37BCC">
        <w:rPr>
          <w:rFonts w:ascii="Times New Roman" w:hAnsi="Times New Roman"/>
          <w:sz w:val="28"/>
          <w:szCs w:val="28"/>
        </w:rPr>
        <w:t xml:space="preserve">Палата </w:t>
      </w:r>
      <w:r>
        <w:rPr>
          <w:rFonts w:ascii="Times New Roman" w:hAnsi="Times New Roman"/>
          <w:sz w:val="28"/>
          <w:szCs w:val="28"/>
        </w:rPr>
        <w:t xml:space="preserve">городских округов </w:t>
      </w:r>
      <w:r w:rsidRPr="00B37BCC">
        <w:rPr>
          <w:rFonts w:ascii="Times New Roman" w:hAnsi="Times New Roman"/>
          <w:sz w:val="28"/>
          <w:szCs w:val="28"/>
        </w:rPr>
        <w:t>Ассоциации «Совет муниципальных образований Ростовской области» решила:</w:t>
      </w:r>
    </w:p>
    <w:p w14:paraId="13482F24" w14:textId="1E152A3D" w:rsidR="003541E1" w:rsidRDefault="005D2221" w:rsidP="005D2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BCC">
        <w:rPr>
          <w:rFonts w:ascii="Times New Roman" w:hAnsi="Times New Roman"/>
          <w:sz w:val="28"/>
          <w:szCs w:val="28"/>
        </w:rPr>
        <w:t>1. Принять к сведению</w:t>
      </w:r>
      <w:r w:rsidRPr="00B37B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41E1">
        <w:rPr>
          <w:rFonts w:ascii="Times New Roman" w:hAnsi="Times New Roman"/>
          <w:sz w:val="28"/>
          <w:szCs w:val="28"/>
        </w:rPr>
        <w:t xml:space="preserve">доклад заместителя министра жилищно-коммунального </w:t>
      </w:r>
      <w:r w:rsidR="003541E1" w:rsidRPr="00355F02">
        <w:rPr>
          <w:rFonts w:ascii="Times New Roman" w:hAnsi="Times New Roman"/>
          <w:sz w:val="28"/>
          <w:szCs w:val="28"/>
        </w:rPr>
        <w:t xml:space="preserve"> </w:t>
      </w:r>
      <w:r w:rsidR="003541E1">
        <w:rPr>
          <w:rFonts w:ascii="Times New Roman" w:hAnsi="Times New Roman"/>
          <w:sz w:val="28"/>
          <w:szCs w:val="28"/>
        </w:rPr>
        <w:t xml:space="preserve">хозяйства Ростовской области Пшеничной А.Ю. и выступление  </w:t>
      </w:r>
      <w:r w:rsidR="003541E1" w:rsidRPr="00355F02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города Гуково Ковалева А</w:t>
      </w:r>
      <w:r w:rsidR="003541E1">
        <w:rPr>
          <w:rFonts w:ascii="Times New Roman" w:hAnsi="Times New Roman"/>
          <w:sz w:val="28"/>
          <w:szCs w:val="28"/>
        </w:rPr>
        <w:t xml:space="preserve">.С. по вопросу  </w:t>
      </w:r>
      <w:r w:rsidR="003541E1" w:rsidRPr="00355F02">
        <w:rPr>
          <w:rFonts w:ascii="Times New Roman" w:hAnsi="Times New Roman"/>
          <w:sz w:val="28"/>
          <w:szCs w:val="28"/>
        </w:rPr>
        <w:t>«О проблемах водоснабжения в муниципальных образованиях Ростовской области»</w:t>
      </w:r>
      <w:r w:rsidR="003541E1">
        <w:rPr>
          <w:rFonts w:ascii="Times New Roman" w:hAnsi="Times New Roman"/>
          <w:sz w:val="28"/>
          <w:szCs w:val="28"/>
        </w:rPr>
        <w:t>.</w:t>
      </w:r>
    </w:p>
    <w:p w14:paraId="513E30FE" w14:textId="141BA9ED" w:rsidR="005D2221" w:rsidRDefault="005D2221" w:rsidP="005D2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7BCC">
        <w:rPr>
          <w:rFonts w:ascii="Times New Roman" w:hAnsi="Times New Roman"/>
          <w:sz w:val="28"/>
          <w:szCs w:val="28"/>
          <w:lang w:eastAsia="ar-SA"/>
        </w:rPr>
        <w:t xml:space="preserve">2. Рекомендовать </w:t>
      </w:r>
      <w:r>
        <w:rPr>
          <w:rFonts w:ascii="Times New Roman" w:hAnsi="Times New Roman"/>
          <w:sz w:val="28"/>
          <w:szCs w:val="28"/>
          <w:lang w:eastAsia="ar-SA"/>
        </w:rPr>
        <w:t>администрациям городских округов:</w:t>
      </w:r>
    </w:p>
    <w:p w14:paraId="5E7D9DCD" w14:textId="4C2C38C4" w:rsidR="005D2221" w:rsidRDefault="00135155" w:rsidP="005D22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135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представить </w:t>
      </w:r>
      <w:r w:rsidR="00A003AA" w:rsidRPr="00135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1549A7" w:rsidRPr="001549A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003AA" w:rsidRPr="00135155">
        <w:rPr>
          <w:rFonts w:ascii="Times New Roman" w:eastAsia="Times New Roman" w:hAnsi="Times New Roman"/>
          <w:bCs/>
          <w:sz w:val="28"/>
          <w:szCs w:val="28"/>
          <w:lang w:eastAsia="ru-RU"/>
        </w:rPr>
        <w:t>1.0</w:t>
      </w:r>
      <w:r w:rsidR="001549A7" w:rsidRPr="001549A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003AA" w:rsidRPr="00135155">
        <w:rPr>
          <w:rFonts w:ascii="Times New Roman" w:eastAsia="Times New Roman" w:hAnsi="Times New Roman"/>
          <w:bCs/>
          <w:sz w:val="28"/>
          <w:szCs w:val="28"/>
          <w:lang w:eastAsia="ru-RU"/>
        </w:rPr>
        <w:t>.2022</w:t>
      </w:r>
      <w:r w:rsidR="00A003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A003AA" w:rsidRPr="00A003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министерство жилищно-коммунального хозяйства Ростовской области </w:t>
      </w:r>
      <w:r w:rsidRPr="0013515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по реализации мероприятий по строительству, реконструкции и капитальному ремонту за счет денежных средств льготного займа ФНБ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D5AC329" w14:textId="6D43E635" w:rsidR="005D2221" w:rsidRDefault="005D2221" w:rsidP="005D22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F0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снижения аварийности на объектах водоснабжения и водоотведения, а также улучшения качества водоснабжения на территории Ростовской области 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участие в 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«Чистая вода» и государственн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Ростовской области»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ECA5EB8" w14:textId="7D62BE0E" w:rsidR="00135155" w:rsidRPr="00355F02" w:rsidRDefault="00135155" w:rsidP="005D22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3541E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Просить министерство жилищно-коммунального хозяйства </w:t>
      </w:r>
      <w:r w:rsidR="00A003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Ростовской области 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поддержать </w:t>
      </w:r>
      <w:r w:rsidR="00713E2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</w:t>
      </w:r>
      <w:r w:rsidR="003541E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13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03A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713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3541E1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</w:t>
      </w:r>
      <w:r w:rsidR="00713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Гуково по </w:t>
      </w:r>
      <w:r w:rsidR="00713E2B" w:rsidRPr="00BA284A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713E2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13E2B" w:rsidRPr="00BA28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резервуаров воды на инвестиционной площадке ТОСЭР «Гуково» с целью обеспечения водоснабжением 58 тысяч человек при возникновении аварийных отключений на основном водопроводе</w:t>
      </w:r>
      <w:r w:rsidR="002E0CAA" w:rsidRP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оказать содействие в </w:t>
      </w:r>
      <w:r w:rsidR="003541E1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2E0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реализации.</w:t>
      </w:r>
    </w:p>
    <w:p w14:paraId="5E28FF86" w14:textId="678BE6F2" w:rsidR="005D2221" w:rsidRDefault="002E0CAA" w:rsidP="005D2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2221" w:rsidRPr="00B37BCC">
        <w:rPr>
          <w:rFonts w:ascii="Times New Roman" w:hAnsi="Times New Roman"/>
          <w:sz w:val="28"/>
          <w:szCs w:val="28"/>
        </w:rPr>
        <w:t>. </w:t>
      </w:r>
      <w:r w:rsidR="005D2221" w:rsidRPr="00D63A2B">
        <w:rPr>
          <w:rFonts w:ascii="Times New Roman" w:hAnsi="Times New Roman"/>
          <w:sz w:val="28"/>
          <w:szCs w:val="28"/>
        </w:rPr>
        <w:t xml:space="preserve">Контроль возложить на Председателя палаты </w:t>
      </w:r>
      <w:r w:rsidR="005D2221">
        <w:rPr>
          <w:rFonts w:ascii="Times New Roman" w:hAnsi="Times New Roman"/>
          <w:sz w:val="28"/>
          <w:szCs w:val="28"/>
        </w:rPr>
        <w:t>городских округов</w:t>
      </w:r>
      <w:r w:rsidR="005D2221" w:rsidRPr="00D63A2B">
        <w:rPr>
          <w:rFonts w:ascii="Times New Roman" w:hAnsi="Times New Roman"/>
          <w:sz w:val="28"/>
          <w:szCs w:val="28"/>
        </w:rPr>
        <w:t xml:space="preserve"> Ассоциации «Совет муниципальных образований Ростовской области»</w:t>
      </w:r>
      <w:r w:rsidR="00286312">
        <w:rPr>
          <w:rFonts w:ascii="Times New Roman" w:hAnsi="Times New Roman"/>
          <w:sz w:val="28"/>
          <w:szCs w:val="28"/>
        </w:rPr>
        <w:t>, главу администрации города Новочеркасска Лысенко Ю.Е</w:t>
      </w:r>
      <w:r w:rsidR="005D2221">
        <w:rPr>
          <w:rFonts w:ascii="Times New Roman" w:hAnsi="Times New Roman"/>
          <w:sz w:val="28"/>
          <w:szCs w:val="28"/>
        </w:rPr>
        <w:t>.</w:t>
      </w:r>
    </w:p>
    <w:p w14:paraId="65DFAC1E" w14:textId="77777777" w:rsidR="005D2221" w:rsidRDefault="005D2221" w:rsidP="005D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91E914" w14:textId="77777777" w:rsidR="00BA284A" w:rsidRDefault="00BA284A" w:rsidP="00D63A2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DA11F63" w14:textId="77777777" w:rsidR="00BD0122" w:rsidRDefault="00BD0122" w:rsidP="006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6416C" w14:textId="06B8DBD2" w:rsidR="00D63A2B" w:rsidRPr="00D63A2B" w:rsidRDefault="00673BD5" w:rsidP="00C6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3A2B" w:rsidRPr="00D63A2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3A2B" w:rsidRPr="00D63A2B">
        <w:rPr>
          <w:rFonts w:ascii="Times New Roman" w:hAnsi="Times New Roman"/>
          <w:sz w:val="28"/>
          <w:szCs w:val="28"/>
        </w:rPr>
        <w:t xml:space="preserve"> Палаты </w:t>
      </w:r>
      <w:r>
        <w:rPr>
          <w:rFonts w:ascii="Times New Roman" w:hAnsi="Times New Roman"/>
          <w:sz w:val="28"/>
          <w:szCs w:val="28"/>
        </w:rPr>
        <w:t>городских округов</w:t>
      </w:r>
    </w:p>
    <w:p w14:paraId="12C88568" w14:textId="77777777" w:rsidR="00D63A2B" w:rsidRPr="00D63A2B" w:rsidRDefault="00D63A2B" w:rsidP="00C6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2B">
        <w:rPr>
          <w:rFonts w:ascii="Times New Roman" w:hAnsi="Times New Roman"/>
          <w:sz w:val="28"/>
          <w:szCs w:val="28"/>
        </w:rPr>
        <w:t xml:space="preserve">Ассоциации «Совет муниципальных </w:t>
      </w:r>
    </w:p>
    <w:p w14:paraId="31B2B0F6" w14:textId="348EF4E0" w:rsidR="002404BE" w:rsidRPr="00B37BCC" w:rsidRDefault="00D63A2B" w:rsidP="00C6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2B">
        <w:rPr>
          <w:rFonts w:ascii="Times New Roman" w:hAnsi="Times New Roman"/>
          <w:sz w:val="28"/>
          <w:szCs w:val="28"/>
        </w:rPr>
        <w:t>образований Ростовской области»</w:t>
      </w:r>
      <w:r w:rsidR="008F6066">
        <w:rPr>
          <w:rFonts w:ascii="Times New Roman" w:hAnsi="Times New Roman"/>
          <w:sz w:val="28"/>
          <w:szCs w:val="28"/>
        </w:rPr>
        <w:t xml:space="preserve">                             </w:t>
      </w:r>
      <w:r w:rsidR="00350262">
        <w:rPr>
          <w:rFonts w:ascii="Times New Roman" w:hAnsi="Times New Roman"/>
          <w:sz w:val="28"/>
          <w:szCs w:val="28"/>
        </w:rPr>
        <w:t xml:space="preserve">       </w:t>
      </w:r>
      <w:r w:rsidR="008F6066">
        <w:rPr>
          <w:rFonts w:ascii="Times New Roman" w:hAnsi="Times New Roman"/>
          <w:sz w:val="28"/>
          <w:szCs w:val="28"/>
        </w:rPr>
        <w:t xml:space="preserve">   </w:t>
      </w:r>
      <w:r w:rsidRPr="00D63A2B">
        <w:rPr>
          <w:rFonts w:ascii="Times New Roman" w:hAnsi="Times New Roman"/>
          <w:sz w:val="28"/>
          <w:szCs w:val="28"/>
        </w:rPr>
        <w:t xml:space="preserve"> </w:t>
      </w:r>
      <w:r w:rsidR="008F6066">
        <w:rPr>
          <w:rFonts w:ascii="Times New Roman" w:hAnsi="Times New Roman"/>
          <w:sz w:val="28"/>
          <w:szCs w:val="28"/>
        </w:rPr>
        <w:t xml:space="preserve">          </w:t>
      </w:r>
      <w:r w:rsidR="004C72D2">
        <w:rPr>
          <w:rFonts w:ascii="Times New Roman" w:hAnsi="Times New Roman"/>
          <w:sz w:val="28"/>
          <w:szCs w:val="28"/>
        </w:rPr>
        <w:t xml:space="preserve"> </w:t>
      </w:r>
      <w:r w:rsidR="00286312">
        <w:rPr>
          <w:rFonts w:ascii="Times New Roman" w:hAnsi="Times New Roman"/>
          <w:sz w:val="28"/>
          <w:szCs w:val="28"/>
        </w:rPr>
        <w:t>Ю.Е. Лысенко</w:t>
      </w:r>
    </w:p>
    <w:sectPr w:rsidR="002404BE" w:rsidRPr="00B37BCC" w:rsidSect="00C746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1DD1" w14:textId="77777777" w:rsidR="003404F4" w:rsidRDefault="003404F4" w:rsidP="00C746FF">
      <w:pPr>
        <w:spacing w:after="0" w:line="240" w:lineRule="auto"/>
      </w:pPr>
      <w:r>
        <w:separator/>
      </w:r>
    </w:p>
  </w:endnote>
  <w:endnote w:type="continuationSeparator" w:id="0">
    <w:p w14:paraId="494202C5" w14:textId="77777777" w:rsidR="003404F4" w:rsidRDefault="003404F4" w:rsidP="00C7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861348"/>
      <w:docPartObj>
        <w:docPartGallery w:val="Page Numbers (Bottom of Page)"/>
        <w:docPartUnique/>
      </w:docPartObj>
    </w:sdtPr>
    <w:sdtEndPr/>
    <w:sdtContent>
      <w:p w14:paraId="68BED309" w14:textId="247FDFCB" w:rsidR="00C746FF" w:rsidRDefault="0099554E">
        <w:pPr>
          <w:pStyle w:val="a6"/>
          <w:jc w:val="right"/>
        </w:pPr>
        <w:r>
          <w:fldChar w:fldCharType="begin"/>
        </w:r>
        <w:r w:rsidR="00C746FF">
          <w:instrText>PAGE   \* MERGEFORMAT</w:instrText>
        </w:r>
        <w:r>
          <w:fldChar w:fldCharType="separate"/>
        </w:r>
        <w:r w:rsidR="00673BD5">
          <w:rPr>
            <w:noProof/>
          </w:rPr>
          <w:t>2</w:t>
        </w:r>
        <w:r>
          <w:fldChar w:fldCharType="end"/>
        </w:r>
      </w:p>
    </w:sdtContent>
  </w:sdt>
  <w:p w14:paraId="7BB2E379" w14:textId="77777777" w:rsidR="00C746FF" w:rsidRDefault="00C74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BDC8" w14:textId="77777777" w:rsidR="003404F4" w:rsidRDefault="003404F4" w:rsidP="00C746FF">
      <w:pPr>
        <w:spacing w:after="0" w:line="240" w:lineRule="auto"/>
      </w:pPr>
      <w:r>
        <w:separator/>
      </w:r>
    </w:p>
  </w:footnote>
  <w:footnote w:type="continuationSeparator" w:id="0">
    <w:p w14:paraId="1D7FB129" w14:textId="77777777" w:rsidR="003404F4" w:rsidRDefault="003404F4" w:rsidP="00C7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8CC"/>
    <w:multiLevelType w:val="hybridMultilevel"/>
    <w:tmpl w:val="0554A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B73"/>
    <w:multiLevelType w:val="hybridMultilevel"/>
    <w:tmpl w:val="205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6D98"/>
    <w:multiLevelType w:val="multilevel"/>
    <w:tmpl w:val="233299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3B"/>
    <w:rsid w:val="00023C47"/>
    <w:rsid w:val="000265BD"/>
    <w:rsid w:val="0005081B"/>
    <w:rsid w:val="000649A4"/>
    <w:rsid w:val="00072FDE"/>
    <w:rsid w:val="000749A7"/>
    <w:rsid w:val="000A03AF"/>
    <w:rsid w:val="000B0F9E"/>
    <w:rsid w:val="000E179C"/>
    <w:rsid w:val="000F3172"/>
    <w:rsid w:val="000F493B"/>
    <w:rsid w:val="001159A6"/>
    <w:rsid w:val="00135155"/>
    <w:rsid w:val="00153E0E"/>
    <w:rsid w:val="001549A7"/>
    <w:rsid w:val="00165C9D"/>
    <w:rsid w:val="00182C88"/>
    <w:rsid w:val="001910F9"/>
    <w:rsid w:val="001F200E"/>
    <w:rsid w:val="00206DE7"/>
    <w:rsid w:val="00215E12"/>
    <w:rsid w:val="00231393"/>
    <w:rsid w:val="002404BE"/>
    <w:rsid w:val="00255876"/>
    <w:rsid w:val="00257F16"/>
    <w:rsid w:val="00263CA8"/>
    <w:rsid w:val="002758E7"/>
    <w:rsid w:val="00286312"/>
    <w:rsid w:val="00290A0B"/>
    <w:rsid w:val="002A426C"/>
    <w:rsid w:val="002E0CAA"/>
    <w:rsid w:val="002E35A9"/>
    <w:rsid w:val="002F4966"/>
    <w:rsid w:val="003404F4"/>
    <w:rsid w:val="00342F8A"/>
    <w:rsid w:val="00350262"/>
    <w:rsid w:val="003541E1"/>
    <w:rsid w:val="00355F02"/>
    <w:rsid w:val="00385107"/>
    <w:rsid w:val="003C45A0"/>
    <w:rsid w:val="003D7149"/>
    <w:rsid w:val="003F2439"/>
    <w:rsid w:val="003F574E"/>
    <w:rsid w:val="0040342A"/>
    <w:rsid w:val="00412DE2"/>
    <w:rsid w:val="00432275"/>
    <w:rsid w:val="004322C6"/>
    <w:rsid w:val="004A06D5"/>
    <w:rsid w:val="004A5109"/>
    <w:rsid w:val="004A65D6"/>
    <w:rsid w:val="004C72D2"/>
    <w:rsid w:val="004D6776"/>
    <w:rsid w:val="004D6F91"/>
    <w:rsid w:val="005206D7"/>
    <w:rsid w:val="00526844"/>
    <w:rsid w:val="00537FD6"/>
    <w:rsid w:val="0056307C"/>
    <w:rsid w:val="00576186"/>
    <w:rsid w:val="00583B2E"/>
    <w:rsid w:val="005D2221"/>
    <w:rsid w:val="005D4218"/>
    <w:rsid w:val="005D5895"/>
    <w:rsid w:val="00673BD5"/>
    <w:rsid w:val="006A2E9D"/>
    <w:rsid w:val="006A7880"/>
    <w:rsid w:val="006B2408"/>
    <w:rsid w:val="006C0113"/>
    <w:rsid w:val="006D3352"/>
    <w:rsid w:val="006F603C"/>
    <w:rsid w:val="00713E2B"/>
    <w:rsid w:val="00725691"/>
    <w:rsid w:val="00740453"/>
    <w:rsid w:val="00741312"/>
    <w:rsid w:val="00753802"/>
    <w:rsid w:val="0075420C"/>
    <w:rsid w:val="0076224C"/>
    <w:rsid w:val="007A6460"/>
    <w:rsid w:val="007A7D32"/>
    <w:rsid w:val="007C05A5"/>
    <w:rsid w:val="007C155F"/>
    <w:rsid w:val="007E5521"/>
    <w:rsid w:val="007F0AC5"/>
    <w:rsid w:val="007F1514"/>
    <w:rsid w:val="0082263B"/>
    <w:rsid w:val="00843BC6"/>
    <w:rsid w:val="00873543"/>
    <w:rsid w:val="00881F11"/>
    <w:rsid w:val="008A4B4C"/>
    <w:rsid w:val="008C42DF"/>
    <w:rsid w:val="008E61F3"/>
    <w:rsid w:val="008F6066"/>
    <w:rsid w:val="00936ED1"/>
    <w:rsid w:val="00955E10"/>
    <w:rsid w:val="0099554E"/>
    <w:rsid w:val="009B273B"/>
    <w:rsid w:val="00A003AA"/>
    <w:rsid w:val="00A454D9"/>
    <w:rsid w:val="00A55CA5"/>
    <w:rsid w:val="00A55F13"/>
    <w:rsid w:val="00A76F80"/>
    <w:rsid w:val="00A84C1C"/>
    <w:rsid w:val="00AA61F2"/>
    <w:rsid w:val="00B41765"/>
    <w:rsid w:val="00B604DA"/>
    <w:rsid w:val="00B60C81"/>
    <w:rsid w:val="00BA284A"/>
    <w:rsid w:val="00BB217B"/>
    <w:rsid w:val="00BB49E7"/>
    <w:rsid w:val="00BD0122"/>
    <w:rsid w:val="00C0794A"/>
    <w:rsid w:val="00C500A5"/>
    <w:rsid w:val="00C61731"/>
    <w:rsid w:val="00C65374"/>
    <w:rsid w:val="00C746FF"/>
    <w:rsid w:val="00C81F89"/>
    <w:rsid w:val="00CC5CF9"/>
    <w:rsid w:val="00CD600D"/>
    <w:rsid w:val="00CE6F0B"/>
    <w:rsid w:val="00D0412E"/>
    <w:rsid w:val="00D40D17"/>
    <w:rsid w:val="00D504C9"/>
    <w:rsid w:val="00D63A2B"/>
    <w:rsid w:val="00D8459D"/>
    <w:rsid w:val="00DD038C"/>
    <w:rsid w:val="00DF5D24"/>
    <w:rsid w:val="00E56CE7"/>
    <w:rsid w:val="00EF4857"/>
    <w:rsid w:val="00F032C0"/>
    <w:rsid w:val="00F13AF8"/>
    <w:rsid w:val="00F370CF"/>
    <w:rsid w:val="00F743F3"/>
    <w:rsid w:val="00F74F47"/>
    <w:rsid w:val="00FB77D0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3693"/>
  <w15:docId w15:val="{D8CAE186-3F61-6C43-B029-8DF2068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746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746FF"/>
  </w:style>
  <w:style w:type="paragraph" w:styleId="a6">
    <w:name w:val="footer"/>
    <w:basedOn w:val="a"/>
    <w:link w:val="a7"/>
    <w:uiPriority w:val="99"/>
    <w:unhideWhenUsed/>
    <w:rsid w:val="00C746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746FF"/>
  </w:style>
  <w:style w:type="paragraph" w:styleId="a8">
    <w:name w:val="Balloon Text"/>
    <w:basedOn w:val="a"/>
    <w:link w:val="a9"/>
    <w:uiPriority w:val="99"/>
    <w:semiHidden/>
    <w:unhideWhenUsed/>
    <w:rsid w:val="00D0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12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63A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A2B"/>
    <w:pPr>
      <w:widowControl w:val="0"/>
      <w:shd w:val="clear" w:color="auto" w:fill="FFFFFF"/>
      <w:spacing w:before="132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Константин</cp:lastModifiedBy>
  <cp:revision>8</cp:revision>
  <cp:lastPrinted>2019-11-12T12:49:00Z</cp:lastPrinted>
  <dcterms:created xsi:type="dcterms:W3CDTF">2022-05-16T09:08:00Z</dcterms:created>
  <dcterms:modified xsi:type="dcterms:W3CDTF">2022-05-19T07:01:00Z</dcterms:modified>
</cp:coreProperties>
</file>