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A65B" w14:textId="77777777" w:rsidR="005C5524" w:rsidRDefault="005C5524" w:rsidP="005C5524">
      <w:pPr>
        <w:pBdr>
          <w:bottom w:val="single" w:sz="12" w:space="1" w:color="auto"/>
        </w:pBdr>
        <w:rPr>
          <w:rStyle w:val="a7"/>
          <w:iCs w:val="0"/>
          <w:color w:val="FF0000"/>
          <w:sz w:val="48"/>
          <w:szCs w:val="48"/>
        </w:rPr>
      </w:pPr>
      <w:r>
        <w:rPr>
          <w:rStyle w:val="a7"/>
          <w:color w:val="FF0000"/>
          <w:sz w:val="48"/>
          <w:szCs w:val="48"/>
        </w:rPr>
        <w:t>АССОЦИАЦИЯ</w:t>
      </w:r>
    </w:p>
    <w:p w14:paraId="1617EF64" w14:textId="77777777" w:rsidR="005C5524" w:rsidRDefault="005C5524" w:rsidP="005C5524">
      <w:pPr>
        <w:pBdr>
          <w:bottom w:val="single" w:sz="12" w:space="1" w:color="auto"/>
        </w:pBd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поддержки сибиряков, северян и дальневосточников</w:t>
      </w:r>
    </w:p>
    <w:p w14:paraId="2F478C65" w14:textId="77777777" w:rsidR="005C5524" w:rsidRDefault="005C5524" w:rsidP="005C552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для почтовой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корреспонденции: 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apssda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14:paraId="66E1D9F4" w14:textId="18983056" w:rsidR="005C5524" w:rsidRDefault="005C5524" w:rsidP="005C5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350004 г. Краснодар п/о 4 а/я 2878                 тел. +7</w:t>
      </w:r>
      <w:r w:rsidR="00104310">
        <w:rPr>
          <w:rFonts w:ascii="Times New Roman" w:hAnsi="Times New Roman" w:cs="Times New Roman"/>
          <w:sz w:val="28"/>
          <w:szCs w:val="28"/>
        </w:rPr>
        <w:t> 985 621 7621</w:t>
      </w:r>
    </w:p>
    <w:p w14:paraId="017348A0" w14:textId="77777777" w:rsidR="005C5524" w:rsidRDefault="005C5524" w:rsidP="005C552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исх.№ 112/24 – ВТ от 23 ноября 2022г.          сайт «хочу-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переехать.рф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14:paraId="3EB5D394" w14:textId="77777777" w:rsidR="005C5524" w:rsidRDefault="005C5524" w:rsidP="005C5524"/>
    <w:p w14:paraId="02E25869" w14:textId="684B0985" w:rsidR="008205A1" w:rsidRDefault="0091045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Исполнительному директору</w:t>
      </w:r>
      <w:r w:rsidR="00073F65">
        <w:rPr>
          <w:i/>
          <w:iCs/>
          <w:sz w:val="28"/>
          <w:szCs w:val="28"/>
        </w:rPr>
        <w:t xml:space="preserve"> Ассоциации </w:t>
      </w:r>
    </w:p>
    <w:p w14:paraId="54427529" w14:textId="77777777" w:rsidR="006B263C" w:rsidRDefault="00073F6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«Совет мун</w:t>
      </w:r>
      <w:r w:rsidR="006B263C">
        <w:rPr>
          <w:i/>
          <w:iCs/>
          <w:sz w:val="28"/>
          <w:szCs w:val="28"/>
        </w:rPr>
        <w:t>иципальных образований</w:t>
      </w:r>
    </w:p>
    <w:p w14:paraId="577EACA9" w14:textId="77777777" w:rsidR="006B263C" w:rsidRDefault="006B263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Ростовской области»</w:t>
      </w:r>
    </w:p>
    <w:p w14:paraId="1F02502B" w14:textId="10EFA227" w:rsidR="00153EAD" w:rsidRDefault="0091045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Ляхову В.П.</w:t>
      </w:r>
    </w:p>
    <w:p w14:paraId="558BFDDC" w14:textId="7696CBFE" w:rsidR="006B263C" w:rsidRDefault="006B263C">
      <w:pPr>
        <w:rPr>
          <w:i/>
          <w:iCs/>
          <w:sz w:val="28"/>
          <w:szCs w:val="28"/>
        </w:rPr>
      </w:pPr>
    </w:p>
    <w:p w14:paraId="121CBEC5" w14:textId="570B7B7B" w:rsidR="006B263C" w:rsidRDefault="006B263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Уважаем</w:t>
      </w:r>
      <w:r w:rsidR="00910455">
        <w:rPr>
          <w:i/>
          <w:iCs/>
          <w:sz w:val="28"/>
          <w:szCs w:val="28"/>
        </w:rPr>
        <w:t>ый Виктор Павлович</w:t>
      </w:r>
      <w:r>
        <w:rPr>
          <w:i/>
          <w:iCs/>
          <w:sz w:val="28"/>
          <w:szCs w:val="28"/>
        </w:rPr>
        <w:t>,</w:t>
      </w:r>
    </w:p>
    <w:p w14:paraId="1AEEB0D5" w14:textId="7734D4E7" w:rsidR="00153EAD" w:rsidRDefault="00153EA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15 ноября 2022 года вступил в силу Федеральный закон №429-ФЗ от 4.11.2022 года «О внесении изменений в Федеральный закон «О санитарно-эпидемиологическом благополучии населения». Значительная часть законодательного акта формирует и регламентирует процессы ПРОФИЛАКТИЧЕСКОГО информирования граждан в сфере охраны здоровья. Социально ориентированные НКО наделены правом санитарно-гигиенического просвещения.</w:t>
      </w:r>
    </w:p>
    <w:p w14:paraId="40D89EF9" w14:textId="16345CF0" w:rsidR="00153EAD" w:rsidRDefault="00153EA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По официальным данным в Российской Федерации зарегистрировано более 15 миллионов аллергиков. Реально их значительно больш</w:t>
      </w:r>
      <w:r w:rsidR="00311ADE">
        <w:rPr>
          <w:i/>
          <w:iCs/>
          <w:sz w:val="28"/>
          <w:szCs w:val="28"/>
        </w:rPr>
        <w:t>е</w:t>
      </w:r>
      <w:r w:rsidR="00431A4C">
        <w:rPr>
          <w:i/>
          <w:iCs/>
          <w:sz w:val="28"/>
          <w:szCs w:val="28"/>
        </w:rPr>
        <w:t xml:space="preserve">. </w:t>
      </w:r>
      <w:r w:rsidR="005E0006">
        <w:rPr>
          <w:i/>
          <w:iCs/>
          <w:sz w:val="28"/>
          <w:szCs w:val="28"/>
        </w:rPr>
        <w:t>Ростовская область</w:t>
      </w:r>
      <w:r w:rsidR="008205A1">
        <w:rPr>
          <w:i/>
          <w:iCs/>
          <w:sz w:val="28"/>
          <w:szCs w:val="28"/>
        </w:rPr>
        <w:t xml:space="preserve"> </w:t>
      </w:r>
      <w:r w:rsidR="006B263C">
        <w:rPr>
          <w:i/>
          <w:iCs/>
          <w:sz w:val="28"/>
          <w:szCs w:val="28"/>
        </w:rPr>
        <w:t>–</w:t>
      </w:r>
      <w:r w:rsidR="00B10F34">
        <w:rPr>
          <w:i/>
          <w:iCs/>
          <w:sz w:val="28"/>
          <w:szCs w:val="28"/>
        </w:rPr>
        <w:t xml:space="preserve"> </w:t>
      </w:r>
      <w:r w:rsidR="006B263C">
        <w:rPr>
          <w:i/>
          <w:iCs/>
          <w:sz w:val="28"/>
          <w:szCs w:val="28"/>
        </w:rPr>
        <w:t>к сожалению -</w:t>
      </w:r>
      <w:r w:rsidR="00B10F34">
        <w:rPr>
          <w:i/>
          <w:iCs/>
          <w:sz w:val="28"/>
          <w:szCs w:val="28"/>
        </w:rPr>
        <w:t xml:space="preserve">в числе </w:t>
      </w:r>
      <w:r>
        <w:rPr>
          <w:i/>
          <w:iCs/>
          <w:sz w:val="28"/>
          <w:szCs w:val="28"/>
        </w:rPr>
        <w:t>лидеров по уровню заболеваемости граждан.</w:t>
      </w:r>
    </w:p>
    <w:p w14:paraId="334CCA0B" w14:textId="09B192CD" w:rsidR="00153EAD" w:rsidRDefault="00153EA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D80764">
        <w:rPr>
          <w:i/>
          <w:iCs/>
          <w:sz w:val="28"/>
          <w:szCs w:val="28"/>
        </w:rPr>
        <w:t>В развитых странах мира давно сложилась практика информирования граждан о состоянии воздушной среды на предмет наличия аллергенов в конкретное время и в конкретном населенном пункте. Эта информация прочно вошла в быт населения, как и востребованность информации о состоянии погоды. Общее количество пользователей в мире – более одного миллиарда человек.</w:t>
      </w:r>
    </w:p>
    <w:p w14:paraId="7C597F03" w14:textId="1FFB1A33" w:rsidR="00D80764" w:rsidRDefault="00D8076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В России даже в городах-миллионниках результаты анализа воздушной среды до населения не доводятся, более того, на РАСТИТЕЛЬНЫЕ</w:t>
      </w:r>
      <w:r w:rsidR="005E000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аллергены они </w:t>
      </w:r>
      <w:r w:rsidR="002676FB">
        <w:rPr>
          <w:i/>
          <w:iCs/>
          <w:sz w:val="28"/>
          <w:szCs w:val="28"/>
        </w:rPr>
        <w:t>проводятся избирательно и нерегулярно</w:t>
      </w:r>
      <w:r>
        <w:rPr>
          <w:i/>
          <w:iCs/>
          <w:sz w:val="28"/>
          <w:szCs w:val="28"/>
        </w:rPr>
        <w:t>.</w:t>
      </w:r>
    </w:p>
    <w:p w14:paraId="20C7412D" w14:textId="0D70FED7" w:rsidR="00D80764" w:rsidRDefault="00D8076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В</w:t>
      </w:r>
      <w:r w:rsidR="00976885">
        <w:rPr>
          <w:i/>
          <w:iCs/>
          <w:sz w:val="28"/>
          <w:szCs w:val="28"/>
        </w:rPr>
        <w:t xml:space="preserve"> </w:t>
      </w:r>
      <w:r w:rsidR="000B4C0D">
        <w:rPr>
          <w:i/>
          <w:iCs/>
          <w:sz w:val="28"/>
          <w:szCs w:val="28"/>
        </w:rPr>
        <w:t>Р</w:t>
      </w:r>
      <w:r w:rsidR="005E0006">
        <w:rPr>
          <w:i/>
          <w:iCs/>
          <w:sz w:val="28"/>
          <w:szCs w:val="28"/>
        </w:rPr>
        <w:t>остовской области</w:t>
      </w:r>
      <w:r w:rsidR="00311AD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поллинозом </w:t>
      </w:r>
      <w:r w:rsidR="00311ADE">
        <w:rPr>
          <w:i/>
          <w:iCs/>
          <w:sz w:val="28"/>
          <w:szCs w:val="28"/>
        </w:rPr>
        <w:t xml:space="preserve">в разной форме </w:t>
      </w:r>
      <w:r>
        <w:rPr>
          <w:i/>
          <w:iCs/>
          <w:sz w:val="28"/>
          <w:szCs w:val="28"/>
        </w:rPr>
        <w:t xml:space="preserve">болеет около </w:t>
      </w:r>
      <w:r w:rsidR="005E0006">
        <w:rPr>
          <w:i/>
          <w:iCs/>
          <w:sz w:val="28"/>
          <w:szCs w:val="28"/>
        </w:rPr>
        <w:t>четвертой</w:t>
      </w:r>
      <w:r>
        <w:rPr>
          <w:i/>
          <w:iCs/>
          <w:sz w:val="28"/>
          <w:szCs w:val="28"/>
        </w:rPr>
        <w:t xml:space="preserve"> части населения. </w:t>
      </w:r>
      <w:r w:rsidR="00DC6D37">
        <w:rPr>
          <w:i/>
          <w:iCs/>
          <w:sz w:val="28"/>
          <w:szCs w:val="28"/>
        </w:rPr>
        <w:t xml:space="preserve">Гости </w:t>
      </w:r>
      <w:r w:rsidR="008E26F9">
        <w:rPr>
          <w:i/>
          <w:iCs/>
          <w:sz w:val="28"/>
          <w:szCs w:val="28"/>
        </w:rPr>
        <w:t xml:space="preserve">края </w:t>
      </w:r>
      <w:r w:rsidR="00DC6D37">
        <w:rPr>
          <w:i/>
          <w:iCs/>
          <w:sz w:val="28"/>
          <w:szCs w:val="28"/>
        </w:rPr>
        <w:t>– их около</w:t>
      </w:r>
      <w:r w:rsidR="000B4C0D">
        <w:rPr>
          <w:i/>
          <w:iCs/>
          <w:sz w:val="28"/>
          <w:szCs w:val="28"/>
        </w:rPr>
        <w:t xml:space="preserve"> трех с половиной</w:t>
      </w:r>
      <w:r w:rsidR="002676FB">
        <w:rPr>
          <w:i/>
          <w:iCs/>
          <w:sz w:val="28"/>
          <w:szCs w:val="28"/>
        </w:rPr>
        <w:t xml:space="preserve"> миллионов</w:t>
      </w:r>
      <w:r w:rsidR="00DC6D37">
        <w:rPr>
          <w:i/>
          <w:iCs/>
          <w:sz w:val="28"/>
          <w:szCs w:val="28"/>
        </w:rPr>
        <w:t xml:space="preserve"> в год – увеличивают </w:t>
      </w:r>
      <w:r w:rsidR="00431A4C">
        <w:rPr>
          <w:i/>
          <w:iCs/>
          <w:sz w:val="28"/>
          <w:szCs w:val="28"/>
        </w:rPr>
        <w:t>этот показатель</w:t>
      </w:r>
      <w:r>
        <w:rPr>
          <w:i/>
          <w:iCs/>
          <w:sz w:val="28"/>
          <w:szCs w:val="28"/>
        </w:rPr>
        <w:t>. Медицинские учрежден</w:t>
      </w:r>
      <w:r w:rsidR="008205A1">
        <w:rPr>
          <w:i/>
          <w:iCs/>
          <w:sz w:val="28"/>
          <w:szCs w:val="28"/>
        </w:rPr>
        <w:t xml:space="preserve">ия </w:t>
      </w:r>
      <w:r w:rsidR="000B4C0D">
        <w:rPr>
          <w:i/>
          <w:iCs/>
          <w:sz w:val="28"/>
          <w:szCs w:val="28"/>
        </w:rPr>
        <w:t>республики</w:t>
      </w:r>
      <w:r>
        <w:rPr>
          <w:i/>
          <w:iCs/>
          <w:sz w:val="28"/>
          <w:szCs w:val="28"/>
        </w:rPr>
        <w:t xml:space="preserve"> не в состоянии ПОЛНОЦЕННО обслужить такое количество больных.</w:t>
      </w:r>
    </w:p>
    <w:p w14:paraId="26894CF5" w14:textId="7104D4E8" w:rsidR="00D80764" w:rsidRDefault="00D8076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Именно поэтому профилактика активного периода и болезненных проявлений заболевания</w:t>
      </w:r>
      <w:r w:rsidR="001D2629">
        <w:rPr>
          <w:i/>
          <w:iCs/>
          <w:sz w:val="28"/>
          <w:szCs w:val="28"/>
        </w:rPr>
        <w:t xml:space="preserve"> поможет людям и снизит нагрузку на медицинские учреждения.</w:t>
      </w:r>
    </w:p>
    <w:p w14:paraId="6168B467" w14:textId="03D0CCF6" w:rsidR="001D2629" w:rsidRDefault="001D2629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В настоящее время Ассоциация приступила к формированию ФЕДЕРАЛЬНОЙ СЕТИ источников информации о состоянии окружающей воздушной среды на предмет наличия растительных аллергенов (их около 40). В связи с эмбарго со стороны западных стран – основных производителей т.н. волюметрических ловушек </w:t>
      </w:r>
      <w:proofErr w:type="spellStart"/>
      <w:r>
        <w:rPr>
          <w:i/>
          <w:iCs/>
          <w:sz w:val="28"/>
          <w:szCs w:val="28"/>
        </w:rPr>
        <w:t>Хирста</w:t>
      </w:r>
      <w:proofErr w:type="spellEnd"/>
      <w:r>
        <w:rPr>
          <w:i/>
          <w:iCs/>
          <w:sz w:val="28"/>
          <w:szCs w:val="28"/>
        </w:rPr>
        <w:t xml:space="preserve"> – силами </w:t>
      </w:r>
      <w:r w:rsidR="005E0006">
        <w:rPr>
          <w:i/>
          <w:iCs/>
          <w:sz w:val="28"/>
          <w:szCs w:val="28"/>
        </w:rPr>
        <w:t xml:space="preserve">Специалистами </w:t>
      </w:r>
      <w:r>
        <w:rPr>
          <w:i/>
          <w:iCs/>
          <w:sz w:val="28"/>
          <w:szCs w:val="28"/>
        </w:rPr>
        <w:t>Ассоциации разработана</w:t>
      </w:r>
      <w:r w:rsidR="005E0006">
        <w:rPr>
          <w:i/>
          <w:iCs/>
          <w:sz w:val="28"/>
          <w:szCs w:val="28"/>
        </w:rPr>
        <w:t xml:space="preserve"> ОТЕЧЕСТВЕННАЯ</w:t>
      </w:r>
      <w:r>
        <w:rPr>
          <w:i/>
          <w:iCs/>
          <w:sz w:val="28"/>
          <w:szCs w:val="28"/>
        </w:rPr>
        <w:t xml:space="preserve"> конструкция. Предварительные данные испытаний показали положительные результаты, идентичные лучшим зарубежным образцам</w:t>
      </w:r>
      <w:r w:rsidR="005E0006">
        <w:rPr>
          <w:i/>
          <w:iCs/>
          <w:sz w:val="28"/>
          <w:szCs w:val="28"/>
        </w:rPr>
        <w:t xml:space="preserve"> (необходимая документация имеется в наличии).</w:t>
      </w:r>
    </w:p>
    <w:p w14:paraId="09B0D433" w14:textId="44D85D4F" w:rsidR="001D2629" w:rsidRDefault="001D2629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Источниками информации являются волюметрические ловушки, установленные на зданиях и сооружениях. Оптимальный радиус покрытия (рабочая зона) – 50-60 километров. Данные с оборудования в дистанционном режиме передаются в специализированные лаборатории Москвы (МГУ </w:t>
      </w:r>
      <w:proofErr w:type="spellStart"/>
      <w:r>
        <w:rPr>
          <w:i/>
          <w:iCs/>
          <w:sz w:val="28"/>
          <w:szCs w:val="28"/>
        </w:rPr>
        <w:t>им.</w:t>
      </w:r>
      <w:r w:rsidR="00DD0E3C">
        <w:rPr>
          <w:i/>
          <w:iCs/>
          <w:sz w:val="28"/>
          <w:szCs w:val="28"/>
        </w:rPr>
        <w:t>М</w:t>
      </w:r>
      <w:proofErr w:type="spellEnd"/>
      <w:r w:rsidR="00DD0E3C"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Ломоносова); Берлина</w:t>
      </w:r>
      <w:r w:rsidR="00DD0E3C">
        <w:rPr>
          <w:i/>
          <w:iCs/>
          <w:sz w:val="28"/>
          <w:szCs w:val="28"/>
        </w:rPr>
        <w:t xml:space="preserve"> (Институт иммунологии и аллергологии) и Минска (Институт экспериментальной ботаники Академии наук Республики Беларусь), которые их обрабатывают и дают заключения о наличии и уровне аллергенов растительного происхождения в населенном пункте. Указанные данные предоставляются с разной регулярностью – вплоть до ежесуточной – и позволяют принять защитные меры гражданами и организациями. В числе основных потребителей – граждане-аллергики.</w:t>
      </w:r>
    </w:p>
    <w:p w14:paraId="3B808228" w14:textId="2ADD9C7D" w:rsidR="00DD0E3C" w:rsidRDefault="00DD0E3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Ассоциация в состоянии </w:t>
      </w:r>
      <w:r w:rsidR="005E0006">
        <w:rPr>
          <w:i/>
          <w:iCs/>
          <w:sz w:val="28"/>
          <w:szCs w:val="28"/>
        </w:rPr>
        <w:t xml:space="preserve">через приложение </w:t>
      </w:r>
      <w:r>
        <w:rPr>
          <w:i/>
          <w:iCs/>
          <w:sz w:val="28"/>
          <w:szCs w:val="28"/>
        </w:rPr>
        <w:t>ДИСТАНЦИОННО обеспечивать актуальной информацией каждого жителя</w:t>
      </w:r>
      <w:r w:rsidR="00976885">
        <w:rPr>
          <w:i/>
          <w:iCs/>
          <w:sz w:val="28"/>
          <w:szCs w:val="28"/>
        </w:rPr>
        <w:t xml:space="preserve"> </w:t>
      </w:r>
      <w:r w:rsidR="000B4C0D">
        <w:rPr>
          <w:i/>
          <w:iCs/>
          <w:sz w:val="28"/>
          <w:szCs w:val="28"/>
        </w:rPr>
        <w:t>Р</w:t>
      </w:r>
      <w:r w:rsidR="005E0006">
        <w:rPr>
          <w:i/>
          <w:iCs/>
          <w:sz w:val="28"/>
          <w:szCs w:val="28"/>
        </w:rPr>
        <w:t>остовской области</w:t>
      </w:r>
      <w:r>
        <w:rPr>
          <w:i/>
          <w:iCs/>
          <w:sz w:val="28"/>
          <w:szCs w:val="28"/>
        </w:rPr>
        <w:t xml:space="preserve"> и Российской Федерации.</w:t>
      </w:r>
    </w:p>
    <w:p w14:paraId="72559EAC" w14:textId="14BFFB9A" w:rsidR="00DD0E3C" w:rsidRDefault="00DD0E3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Плановые установки оборудования в населенных пунктах</w:t>
      </w:r>
      <w:r w:rsidR="00DC6D37">
        <w:rPr>
          <w:i/>
          <w:iCs/>
          <w:sz w:val="28"/>
          <w:szCs w:val="28"/>
        </w:rPr>
        <w:t xml:space="preserve"> России</w:t>
      </w:r>
      <w:r>
        <w:rPr>
          <w:i/>
          <w:iCs/>
          <w:sz w:val="28"/>
          <w:szCs w:val="28"/>
        </w:rPr>
        <w:t xml:space="preserve"> начнутся в первом квартале 2023 года. Их эксплуатацию и обслуживание Ассоциация оставляет за собой. Персонал – из местных жителей.</w:t>
      </w:r>
    </w:p>
    <w:p w14:paraId="3B189702" w14:textId="7602B66F" w:rsidR="002676FB" w:rsidRDefault="00DD0E3C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Предлагаю Вам, у</w:t>
      </w:r>
      <w:r w:rsidR="00073F65">
        <w:rPr>
          <w:i/>
          <w:iCs/>
          <w:sz w:val="28"/>
          <w:szCs w:val="28"/>
        </w:rPr>
        <w:t>важаем</w:t>
      </w:r>
      <w:r w:rsidR="005E0006">
        <w:rPr>
          <w:i/>
          <w:iCs/>
          <w:sz w:val="28"/>
          <w:szCs w:val="28"/>
        </w:rPr>
        <w:t>ая Зинаида Васильевна</w:t>
      </w:r>
      <w:r w:rsidR="00073F65">
        <w:rPr>
          <w:i/>
          <w:iCs/>
          <w:sz w:val="28"/>
          <w:szCs w:val="28"/>
        </w:rPr>
        <w:t>, рассмотреть данный вопрос с участием нашего представителя на заседании Президиума и принять решение о сотрудничестве</w:t>
      </w:r>
      <w:r w:rsidR="005E0006">
        <w:rPr>
          <w:i/>
          <w:iCs/>
          <w:sz w:val="28"/>
          <w:szCs w:val="28"/>
        </w:rPr>
        <w:t>.</w:t>
      </w:r>
    </w:p>
    <w:p w14:paraId="611DAFF7" w14:textId="3AB12890" w:rsidR="005E0006" w:rsidRDefault="005E000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Напоминаю – цветение </w:t>
      </w:r>
      <w:proofErr w:type="spellStart"/>
      <w:r>
        <w:rPr>
          <w:i/>
          <w:iCs/>
          <w:sz w:val="28"/>
          <w:szCs w:val="28"/>
        </w:rPr>
        <w:t>аллергоносителей</w:t>
      </w:r>
      <w:proofErr w:type="spellEnd"/>
      <w:r>
        <w:rPr>
          <w:i/>
          <w:iCs/>
          <w:sz w:val="28"/>
          <w:szCs w:val="28"/>
        </w:rPr>
        <w:t xml:space="preserve"> в Ростовской области начнется в марте.</w:t>
      </w:r>
    </w:p>
    <w:p w14:paraId="396DE49E" w14:textId="77777777" w:rsidR="005E0006" w:rsidRDefault="005E0006">
      <w:pPr>
        <w:rPr>
          <w:i/>
          <w:iCs/>
          <w:sz w:val="28"/>
          <w:szCs w:val="28"/>
        </w:rPr>
      </w:pPr>
    </w:p>
    <w:p w14:paraId="65F0F4E2" w14:textId="1C44BB84" w:rsidR="00F538B9" w:rsidRDefault="002676FB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</w:t>
      </w:r>
      <w:r w:rsidR="00F538B9">
        <w:rPr>
          <w:i/>
          <w:iCs/>
          <w:sz w:val="28"/>
          <w:szCs w:val="28"/>
        </w:rPr>
        <w:t>С уважением</w:t>
      </w:r>
    </w:p>
    <w:p w14:paraId="6296D404" w14:textId="05C462D0" w:rsidR="00F538B9" w:rsidRDefault="00F538B9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Председатель Правления</w:t>
      </w:r>
      <w:r w:rsidR="00B10F34">
        <w:rPr>
          <w:i/>
          <w:iCs/>
          <w:sz w:val="28"/>
          <w:szCs w:val="28"/>
        </w:rPr>
        <w:t xml:space="preserve">                            </w:t>
      </w:r>
      <w:proofErr w:type="spellStart"/>
      <w:r w:rsidR="00B10F34">
        <w:rPr>
          <w:i/>
          <w:iCs/>
          <w:sz w:val="28"/>
          <w:szCs w:val="28"/>
        </w:rPr>
        <w:t>В.Тридрих</w:t>
      </w:r>
      <w:proofErr w:type="spellEnd"/>
    </w:p>
    <w:p w14:paraId="5A0F8061" w14:textId="6D1AD5F4" w:rsidR="005E0006" w:rsidRPr="005E0006" w:rsidRDefault="005E000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P</w:t>
      </w:r>
      <w:r w:rsidRPr="005E0006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  <w:lang w:val="en-US"/>
        </w:rPr>
        <w:t>S</w:t>
      </w:r>
      <w:r w:rsidRPr="005E0006">
        <w:rPr>
          <w:i/>
          <w:iCs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Структуры Росп</w:t>
      </w:r>
      <w:r w:rsidR="00A55E35">
        <w:rPr>
          <w:i/>
          <w:iCs/>
          <w:sz w:val="28"/>
          <w:szCs w:val="28"/>
        </w:rPr>
        <w:t>о</w:t>
      </w:r>
      <w:r>
        <w:rPr>
          <w:i/>
          <w:iCs/>
          <w:sz w:val="28"/>
          <w:szCs w:val="28"/>
        </w:rPr>
        <w:t>требнадзора в этой сфере контрольные и надзорные функции не осуществляют.</w:t>
      </w:r>
    </w:p>
    <w:p w14:paraId="61CA4A0C" w14:textId="7A624509" w:rsidR="00F538B9" w:rsidRPr="00153EAD" w:rsidRDefault="00F538B9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</w:t>
      </w:r>
    </w:p>
    <w:sectPr w:rsidR="00F538B9" w:rsidRPr="00153E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6BF2" w14:textId="77777777" w:rsidR="00A149F9" w:rsidRDefault="00A149F9" w:rsidP="00234578">
      <w:pPr>
        <w:spacing w:after="0" w:line="240" w:lineRule="auto"/>
      </w:pPr>
      <w:r>
        <w:separator/>
      </w:r>
    </w:p>
  </w:endnote>
  <w:endnote w:type="continuationSeparator" w:id="0">
    <w:p w14:paraId="46B335F5" w14:textId="77777777" w:rsidR="00A149F9" w:rsidRDefault="00A149F9" w:rsidP="0023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731F" w14:textId="77777777" w:rsidR="003F5016" w:rsidRDefault="003F50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874D7" w14:textId="77777777" w:rsidR="003F5016" w:rsidRDefault="003F50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C8299" w14:textId="77777777" w:rsidR="003F5016" w:rsidRDefault="003F50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E9FF" w14:textId="77777777" w:rsidR="00A149F9" w:rsidRDefault="00A149F9" w:rsidP="00234578">
      <w:pPr>
        <w:spacing w:after="0" w:line="240" w:lineRule="auto"/>
      </w:pPr>
      <w:r>
        <w:separator/>
      </w:r>
    </w:p>
  </w:footnote>
  <w:footnote w:type="continuationSeparator" w:id="0">
    <w:p w14:paraId="1EBD3510" w14:textId="77777777" w:rsidR="00A149F9" w:rsidRDefault="00A149F9" w:rsidP="00234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028E" w14:textId="77777777" w:rsidR="003F5016" w:rsidRDefault="003F50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A6F1" w14:textId="0FD73CFF" w:rsidR="003F5016" w:rsidRDefault="003F501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4F4A" w14:textId="77777777" w:rsidR="003F5016" w:rsidRDefault="003F50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AD"/>
    <w:rsid w:val="00073F65"/>
    <w:rsid w:val="000B4C0D"/>
    <w:rsid w:val="00104310"/>
    <w:rsid w:val="00153EAD"/>
    <w:rsid w:val="001D2629"/>
    <w:rsid w:val="00234578"/>
    <w:rsid w:val="002676FB"/>
    <w:rsid w:val="00311ADE"/>
    <w:rsid w:val="003F5016"/>
    <w:rsid w:val="00431A4C"/>
    <w:rsid w:val="00460764"/>
    <w:rsid w:val="00501A71"/>
    <w:rsid w:val="005A2615"/>
    <w:rsid w:val="005C5524"/>
    <w:rsid w:val="005E0006"/>
    <w:rsid w:val="006B263C"/>
    <w:rsid w:val="00714A37"/>
    <w:rsid w:val="008205A1"/>
    <w:rsid w:val="008804E6"/>
    <w:rsid w:val="008B5552"/>
    <w:rsid w:val="008E26F9"/>
    <w:rsid w:val="00910455"/>
    <w:rsid w:val="009250C0"/>
    <w:rsid w:val="00976885"/>
    <w:rsid w:val="009F0A86"/>
    <w:rsid w:val="00A149F9"/>
    <w:rsid w:val="00A55E35"/>
    <w:rsid w:val="00A859AE"/>
    <w:rsid w:val="00AE4034"/>
    <w:rsid w:val="00AF2C97"/>
    <w:rsid w:val="00B10F34"/>
    <w:rsid w:val="00BF26C2"/>
    <w:rsid w:val="00D80764"/>
    <w:rsid w:val="00DC6D37"/>
    <w:rsid w:val="00DD0E3C"/>
    <w:rsid w:val="00EF5FB5"/>
    <w:rsid w:val="00F407F1"/>
    <w:rsid w:val="00F538B9"/>
    <w:rsid w:val="00FA4D67"/>
    <w:rsid w:val="00FB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8D978"/>
  <w15:chartTrackingRefBased/>
  <w15:docId w15:val="{2A45C18D-B6AF-434A-9719-2869BC5C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578"/>
  </w:style>
  <w:style w:type="paragraph" w:styleId="a5">
    <w:name w:val="footer"/>
    <w:basedOn w:val="a"/>
    <w:link w:val="a6"/>
    <w:uiPriority w:val="99"/>
    <w:unhideWhenUsed/>
    <w:rsid w:val="0023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578"/>
  </w:style>
  <w:style w:type="character" w:styleId="a7">
    <w:name w:val="Emphasis"/>
    <w:basedOn w:val="a0"/>
    <w:uiPriority w:val="20"/>
    <w:qFormat/>
    <w:rsid w:val="002345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Тридрих</dc:creator>
  <cp:keywords/>
  <dc:description/>
  <cp:lastModifiedBy>Игорь Маросеев</cp:lastModifiedBy>
  <cp:revision>2</cp:revision>
  <cp:lastPrinted>2022-11-27T14:59:00Z</cp:lastPrinted>
  <dcterms:created xsi:type="dcterms:W3CDTF">2023-02-13T17:37:00Z</dcterms:created>
  <dcterms:modified xsi:type="dcterms:W3CDTF">2023-02-13T17:37:00Z</dcterms:modified>
</cp:coreProperties>
</file>