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1B" w:rsidRPr="00CF39C7" w:rsidRDefault="00BA1751" w:rsidP="00CF39C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 w:rsidR="00701A14" w:rsidRPr="00CF39C7">
        <w:rPr>
          <w:rFonts w:ascii="Times New Roman" w:hAnsi="Times New Roman" w:cs="Times New Roman"/>
          <w:b/>
          <w:sz w:val="28"/>
          <w:szCs w:val="28"/>
        </w:rPr>
        <w:t>!</w:t>
      </w:r>
    </w:p>
    <w:p w:rsidR="00407DD1" w:rsidRPr="00CF39C7" w:rsidRDefault="00407DD1" w:rsidP="00CF39C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003A" w:rsidRPr="00CF39C7" w:rsidRDefault="00D5003A" w:rsidP="00CF39C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меняемся и всегда открыты к предложениям, стараемся их 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 реализовывать.</w:t>
      </w:r>
    </w:p>
    <w:p w:rsidR="00701A14" w:rsidRPr="00CF39C7" w:rsidRDefault="00D5003A" w:rsidP="00701A1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многочисленным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просьбам, </w:t>
      </w:r>
      <w:r w:rsidR="003D5669">
        <w:rPr>
          <w:rFonts w:ascii="Times New Roman" w:hAnsi="Times New Roman" w:cs="Times New Roman"/>
          <w:color w:val="000000" w:themeColor="text1"/>
          <w:sz w:val="28"/>
          <w:szCs w:val="28"/>
        </w:rPr>
        <w:t>Академия муниципального актива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ОАТОС совместно с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ведущими организациями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народным советом,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Общенациональным союзом некоммерческих организаций,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академией естественных наук,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Институтами системы Российской академии наук,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муниципальной академией,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ОПОРОЙ России,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Деловой Россией,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экспертным советом при ОАТОС,</w:t>
      </w:r>
    </w:p>
    <w:p w:rsidR="00D5003A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Координационным центром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местных сообществ</w:t>
      </w:r>
    </w:p>
    <w:p w:rsidR="00701A14" w:rsidRPr="00701A14" w:rsidRDefault="00701A14" w:rsidP="00701A1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BC1" w:rsidRPr="00CF39C7" w:rsidRDefault="00D5003A" w:rsidP="00CF39C7">
      <w:pPr>
        <w:tabs>
          <w:tab w:val="left" w:pos="9072"/>
        </w:tabs>
        <w:spacing w:after="0"/>
        <w:ind w:right="3"/>
        <w:jc w:val="both"/>
        <w:rPr>
          <w:rStyle w:val="FontStyle64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объединили все наши образовательные программы в единый </w:t>
      </w:r>
      <w:proofErr w:type="spellStart"/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проектно</w:t>
      </w:r>
      <w:proofErr w:type="spellEnd"/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BC1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интенсив 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профессиональной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переподготовки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C0BC1" w:rsidRPr="00CF39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Государственное и муниципальное управление</w:t>
      </w:r>
      <w:r w:rsidR="00CC0BC1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правом ведения профессиональной деятельности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BC1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в сфере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BC1" w:rsidRPr="00CF39C7">
        <w:rPr>
          <w:rStyle w:val="FontStyle64"/>
          <w:color w:val="000000" w:themeColor="text1"/>
          <w:sz w:val="28"/>
          <w:szCs w:val="28"/>
        </w:rPr>
        <w:t>межсекторного взаимодействия для инфраструктурного развития территорий и повышения их человеческого потенциала.</w:t>
      </w:r>
    </w:p>
    <w:p w:rsidR="00701A14" w:rsidRPr="00CF39C7" w:rsidRDefault="00CC0BC1" w:rsidP="00701A14">
      <w:pPr>
        <w:tabs>
          <w:tab w:val="left" w:pos="9072"/>
        </w:tabs>
        <w:spacing w:after="0"/>
        <w:ind w:right="3" w:firstLine="709"/>
        <w:jc w:val="both"/>
        <w:rPr>
          <w:rStyle w:val="FontStyle64"/>
          <w:b w:val="0"/>
          <w:color w:val="000000" w:themeColor="text1"/>
          <w:sz w:val="28"/>
          <w:szCs w:val="28"/>
        </w:rPr>
      </w:pPr>
      <w:r w:rsidRPr="00CF39C7">
        <w:rPr>
          <w:rStyle w:val="FontStyle64"/>
          <w:b w:val="0"/>
          <w:color w:val="000000" w:themeColor="text1"/>
          <w:sz w:val="28"/>
          <w:szCs w:val="28"/>
        </w:rPr>
        <w:t>Программа разработана в целях содействия исполнению Указ</w:t>
      </w:r>
      <w:r w:rsidR="009437DB">
        <w:rPr>
          <w:rStyle w:val="FontStyle64"/>
          <w:b w:val="0"/>
          <w:color w:val="000000" w:themeColor="text1"/>
          <w:sz w:val="28"/>
          <w:szCs w:val="28"/>
        </w:rPr>
        <w:t>а</w:t>
      </w:r>
      <w:r w:rsidRPr="00CF39C7">
        <w:rPr>
          <w:rStyle w:val="FontStyle64"/>
          <w:b w:val="0"/>
          <w:color w:val="000000" w:themeColor="text1"/>
          <w:sz w:val="28"/>
          <w:szCs w:val="28"/>
        </w:rPr>
        <w:t xml:space="preserve"> Презид</w:t>
      </w:r>
      <w:r w:rsidR="00701A14">
        <w:rPr>
          <w:rStyle w:val="FontStyle64"/>
          <w:b w:val="0"/>
          <w:color w:val="000000" w:themeColor="text1"/>
          <w:sz w:val="28"/>
          <w:szCs w:val="28"/>
        </w:rPr>
        <w:t xml:space="preserve">ента Российской Федерации от 21 июля </w:t>
      </w:r>
      <w:r w:rsidRPr="00CF39C7">
        <w:rPr>
          <w:rStyle w:val="FontStyle64"/>
          <w:b w:val="0"/>
          <w:color w:val="000000" w:themeColor="text1"/>
          <w:sz w:val="28"/>
          <w:szCs w:val="28"/>
        </w:rPr>
        <w:t>2020</w:t>
      </w:r>
      <w:r w:rsidR="00701A14">
        <w:rPr>
          <w:rStyle w:val="FontStyle64"/>
          <w:b w:val="0"/>
          <w:color w:val="000000" w:themeColor="text1"/>
          <w:sz w:val="28"/>
          <w:szCs w:val="28"/>
        </w:rPr>
        <w:t xml:space="preserve"> года</w:t>
      </w:r>
      <w:r w:rsidRPr="00CF39C7">
        <w:rPr>
          <w:rStyle w:val="FontStyle64"/>
          <w:b w:val="0"/>
          <w:color w:val="000000" w:themeColor="text1"/>
          <w:sz w:val="28"/>
          <w:szCs w:val="28"/>
        </w:rPr>
        <w:t xml:space="preserve"> № 474 «О национальных целях развития Российской Федерации на период до 2030 года» и Перечня поручений Президента Российской Федерации от 4 июня 2023 года № Пр-1111.</w:t>
      </w:r>
    </w:p>
    <w:p w:rsidR="00CC0BC1" w:rsidRDefault="00C444AA" w:rsidP="00CF39C7">
      <w:pPr>
        <w:tabs>
          <w:tab w:val="left" w:pos="9072"/>
        </w:tabs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Программа обучения включает в себя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01A14" w:rsidRPr="00CF39C7" w:rsidRDefault="00701A14" w:rsidP="00CF39C7">
      <w:pPr>
        <w:tabs>
          <w:tab w:val="left" w:pos="9072"/>
        </w:tabs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47"/>
        <w:gridCol w:w="6798"/>
      </w:tblGrid>
      <w:tr w:rsidR="00CF39C7" w:rsidRPr="00CF39C7" w:rsidTr="00C444AA">
        <w:tc>
          <w:tcPr>
            <w:tcW w:w="5000" w:type="pct"/>
            <w:gridSpan w:val="2"/>
            <w:vAlign w:val="center"/>
          </w:tcPr>
          <w:p w:rsidR="00C444AA" w:rsidRPr="00CF39C7" w:rsidRDefault="00C444AA" w:rsidP="00CF39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ОБЯЗАТЕЛЬНЫЙ БЛОК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Концепция межсекторного взаимодействия (социального партнерства) для развития инфраструктуры территорий и повышения их человеческого потенциала.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shd w:val="clear" w:color="auto" w:fill="FFFFFF"/>
              <w:spacing w:line="274" w:lineRule="exact"/>
              <w:ind w:right="1001" w:firstLine="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22.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Авторская сессия (очная). </w:t>
            </w:r>
          </w:p>
          <w:p w:rsidR="00C444AA" w:rsidRPr="00CF39C7" w:rsidRDefault="00C444AA" w:rsidP="00CF39C7">
            <w:pPr>
              <w:shd w:val="clear" w:color="auto" w:fill="FFFFFF"/>
              <w:spacing w:line="274" w:lineRule="exact"/>
              <w:ind w:right="1001" w:firstLine="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Подготовка проектной работы (муниципального проекта) и его защита. </w:t>
            </w:r>
          </w:p>
          <w:p w:rsidR="00C444AA" w:rsidRPr="004E08CB" w:rsidRDefault="00C444AA" w:rsidP="004E08CB">
            <w:pPr>
              <w:shd w:val="clear" w:color="auto" w:fill="FFFFFF"/>
              <w:spacing w:line="274" w:lineRule="exact"/>
              <w:ind w:right="18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8"/>
                <w:szCs w:val="28"/>
                <w:lang w:val="en-US"/>
              </w:rPr>
              <w:t>II</w:t>
            </w: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8"/>
                <w:szCs w:val="28"/>
              </w:rPr>
              <w:t xml:space="preserve">. К вопросу о смыслах, ценностях и </w:t>
            </w:r>
            <w:r w:rsidR="00701A1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целях социального действия.</w:t>
            </w:r>
          </w:p>
        </w:tc>
      </w:tr>
      <w:tr w:rsidR="00CF39C7" w:rsidRPr="00CF39C7" w:rsidTr="00C444AA">
        <w:tc>
          <w:tcPr>
            <w:tcW w:w="5000" w:type="pct"/>
            <w:gridSpan w:val="2"/>
            <w:vAlign w:val="center"/>
          </w:tcPr>
          <w:p w:rsidR="00C444AA" w:rsidRPr="00CF39C7" w:rsidRDefault="00C444AA" w:rsidP="00CF39C7">
            <w:pPr>
              <w:shd w:val="clear" w:color="auto" w:fill="FFFFFF"/>
              <w:spacing w:line="274" w:lineRule="exact"/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ВАРИАТИВНЫЙ БЛОК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Экономика муниципалитета.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3.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Муниципальные финансы и бюджет.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4.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Стратегическое планирование и инвестиционная деятельность на местном и региональном уровнях.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5.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Малый и средний бизнес в муниципалитете. Формула благоприятной деловой среды в муниципалитете.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6.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Некоммерческие организации (НКО) и социально ориентированные некоммерческие организации (СО НКО).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7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Проектная деятельность органов территориального общественного самоуправления (ТОС).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  <w:p w:rsidR="00CF39C7" w:rsidRPr="00701A14" w:rsidRDefault="00CF39C7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8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Научно-экспертные организации как субъекты межсекторного взаимодействия.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9</w:t>
            </w:r>
            <w:r w:rsidRPr="00CF39C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. Увеличение потенциала общественного здоровья. Здоровый и спортивный муниципалитет.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10.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Социальный капитал и развитие практик общественного служения в муниципальном образовании.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  <w:p w:rsidR="00C444AA" w:rsidRPr="00701A14" w:rsidRDefault="00CF39C7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11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F3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Применение цифровых технологий в государственном и муниципальном управлении.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12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Правовая защита и правовая поддержка органов местного самоуправления и местных сообществ.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13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Аудит регионального и муниципального управления.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14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Управленческая соционика: создание результативных коллективов и управление ими.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15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Брендирование и территориальный туризм - как социально-экономический драйвер развития муниципальных образований.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16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Организация работы с молодежью. Организация эффективной комплексной адресной помощи семьям, в том числе семьям участников СВО.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17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Привлечение ресурсов для развития муниципальной экономики.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18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Протокольная служба и организация протокольных мероприятий органов местного самоуправления.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19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Муниципальный контроль. Проблемные аспекты отдельных видов муниципального контроля.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20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Муниципальный контроль в сфере благоустройства. Проблемные аспекты муниципального контроля в сфере благоустройства. Обязательные требования в сфере благоустройства.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21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Современные формы взаимодействия органов местного самоуправления с населением.</w:t>
            </w:r>
          </w:p>
        </w:tc>
      </w:tr>
    </w:tbl>
    <w:p w:rsidR="00C444AA" w:rsidRDefault="00C444AA" w:rsidP="00CF39C7">
      <w:pPr>
        <w:tabs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1A14" w:rsidRDefault="004E08CB" w:rsidP="00701A14">
      <w:pPr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Освоение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проводится поэтапно (каждый модуль</w:t>
      </w:r>
      <w:r w:rsidR="003C5A76" w:rsidRP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>отдельно) в течение одного учебного года (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>октябрь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–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D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сентябрь 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2024).</w:t>
      </w:r>
    </w:p>
    <w:p w:rsidR="00C32502" w:rsidRDefault="00C32502" w:rsidP="00701A14">
      <w:pPr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обучения по каждому модулю обучающемуся выдается </w:t>
      </w:r>
      <w:r w:rsidRPr="00A246B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удостоверение о повышении квалификации установленного образца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2502" w:rsidRDefault="003E5189" w:rsidP="003E5189">
      <w:pPr>
        <w:tabs>
          <w:tab w:val="left" w:pos="9072"/>
        </w:tabs>
        <w:spacing w:after="0"/>
        <w:ind w:right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0000" cy="2036455"/>
            <wp:effectExtent l="0" t="0" r="0" b="1905"/>
            <wp:docPr id="1" name="Рисунок 1" descr="https://static.tildacdn.com/tild6137-3262-4136-b134-306165656637/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137-3262-4136-b134-306165656637/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3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809" cy="2037600"/>
            <wp:effectExtent l="0" t="0" r="0" b="1270"/>
            <wp:docPr id="2" name="Рисунок 2" descr="https://static.tildacdn.com/tild3234-3763-4836-a337-636533323437/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234-3763-4836-a337-636533323437/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09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6BA" w:rsidRDefault="00A246BA" w:rsidP="00CF39C7">
      <w:pPr>
        <w:tabs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5A76" w:rsidRDefault="00AB6018" w:rsidP="00A246BA">
      <w:pPr>
        <w:tabs>
          <w:tab w:val="left" w:pos="9072"/>
        </w:tabs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78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CD7209" wp14:editId="009C9924">
            <wp:simplePos x="0" y="0"/>
            <wp:positionH relativeFrom="column">
              <wp:posOffset>4701540</wp:posOffset>
            </wp:positionH>
            <wp:positionV relativeFrom="paragraph">
              <wp:posOffset>224790</wp:posOffset>
            </wp:positionV>
            <wp:extent cx="1259840" cy="1751330"/>
            <wp:effectExtent l="0" t="0" r="0" b="1270"/>
            <wp:wrapTight wrapText="bothSides">
              <wp:wrapPolygon edited="0">
                <wp:start x="0" y="0"/>
                <wp:lineTo x="0" y="21381"/>
                <wp:lineTo x="21230" y="21381"/>
                <wp:lineTo x="21230" y="0"/>
                <wp:lineTo x="0" y="0"/>
              </wp:wrapPolygon>
            </wp:wrapTight>
            <wp:docPr id="3" name="Рисунок 3" descr="https://static.tildacdn.com/tild6262-6463-4862-a164-62326639336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tildacdn.com/tild6262-6463-4862-a164-623266393361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A76" w:rsidRPr="00A246B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Диплом о профессиональной пере</w:t>
      </w:r>
      <w:r w:rsidR="009437DB" w:rsidRPr="00A246B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подготовке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>тся при выполнении следующих условий:</w:t>
      </w:r>
    </w:p>
    <w:p w:rsidR="004E08CB" w:rsidRDefault="003C5A76" w:rsidP="00FC699B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обучение по модулям № 1 и №22.</w:t>
      </w:r>
    </w:p>
    <w:p w:rsidR="003C5A76" w:rsidRDefault="009437DB" w:rsidP="00FC699B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должен освоить суммарно не менее 250 часов, включая 22 часа Модуля №1 и 36 часов Модуля №22.</w:t>
      </w:r>
    </w:p>
    <w:p w:rsidR="009437DB" w:rsidRDefault="009437DB" w:rsidP="00FC699B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должен пройти обучение в течение одного учебного года (октябрь 2023 – </w:t>
      </w:r>
      <w:r w:rsidR="00635D6C">
        <w:rPr>
          <w:rFonts w:ascii="Times New Roman" w:hAnsi="Times New Roman" w:cs="Times New Roman"/>
          <w:color w:val="000000" w:themeColor="text1"/>
          <w:sz w:val="28"/>
          <w:szCs w:val="28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2024).</w:t>
      </w:r>
      <w:bookmarkStart w:id="0" w:name="_GoBack"/>
      <w:bookmarkEnd w:id="0"/>
    </w:p>
    <w:p w:rsidR="009437DB" w:rsidRDefault="009437DB" w:rsidP="009437DB">
      <w:pPr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2502" w:rsidRPr="00C32502" w:rsidRDefault="00701A14" w:rsidP="00E2156B">
      <w:pPr>
        <w:spacing w:after="0"/>
        <w:ind w:right="3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ПРЕИМУЩЕСТВА</w:t>
      </w:r>
      <w:r w:rsidR="00C32502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получения диплома о переподготовке</w:t>
      </w:r>
      <w:r w:rsid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программе «Государственное и муниципальное управление»</w:t>
      </w:r>
      <w:r w:rsidR="006B2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ОАТОС</w:t>
      </w:r>
      <w:r w:rsidR="00C32502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Диплом о профессиональной переподготовке ОАТОС, учитываемый всеми кадровыми службами;</w:t>
      </w:r>
    </w:p>
    <w:p w:rsidR="00FC6C54" w:rsidRPr="00FC6C54" w:rsidRDefault="00BC5F2B" w:rsidP="00BC5F2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FC6C54" w:rsidRPr="00FC6C54">
        <w:rPr>
          <w:rFonts w:ascii="Times New Roman" w:hAnsi="Times New Roman" w:cs="Times New Roman"/>
          <w:color w:val="000000" w:themeColor="text1"/>
          <w:sz w:val="28"/>
          <w:szCs w:val="28"/>
        </w:rPr>
        <w:t>се документы о квалификации вносятся в ФИС ФРДО. При необходимости работодатель может проверит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подлинность диплома в реестре;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претендовать на повышение по службе или смену должности;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Учет при аттестации на службе;</w:t>
      </w:r>
    </w:p>
    <w:p w:rsidR="00C32502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Открытое общение с ведущими практиками и экспертами в области государственного, муниципального и общественного управления</w:t>
      </w:r>
      <w:r w:rsidR="00C32502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01A14" w:rsidRPr="00C32502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прошла независимую общественную оценку Экспертного совета Комитета Государственной Думы по региональной политике и местному самоуправлению;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Доступная стоимость обучения;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каждый 8-й модуль для обучающегося предоставляется скидка в размере 10%;</w:t>
      </w:r>
    </w:p>
    <w:p w:rsidR="00C32502" w:rsidRDefault="002963CB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групп от 10-ти человек предоставляются скидки;</w:t>
      </w:r>
    </w:p>
    <w:p w:rsidR="007C3100" w:rsidRPr="007C3100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оформления налогового вычета – </w:t>
      </w:r>
      <w:r w:rsidRPr="007C3100">
        <w:rPr>
          <w:rFonts w:ascii="Times New Roman" w:hAnsi="Times New Roman" w:cs="Times New Roman"/>
          <w:color w:val="000000" w:themeColor="text1"/>
          <w:sz w:val="28"/>
          <w:szCs w:val="28"/>
        </w:rPr>
        <w:t>13% НДФЛ</w:t>
      </w:r>
      <w:r w:rsidR="007C31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2502" w:rsidRDefault="002963CB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Заочный формат обучения с использованием дистанционных образовательных технологий</w:t>
      </w:r>
      <w:r w:rsidR="00C32502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437DB" w:rsidRDefault="002963CB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Бонус для обучающихся – </w:t>
      </w:r>
      <w:r w:rsidR="009437DB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Модуль №22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«Авторская сессия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подготовке муниципального проекта» предоставляется на бесплатной основе.</w:t>
      </w:r>
    </w:p>
    <w:p w:rsidR="007C3100" w:rsidRPr="007C3100" w:rsidRDefault="007C3100" w:rsidP="007C3100">
      <w:pPr>
        <w:tabs>
          <w:tab w:val="left" w:pos="993"/>
        </w:tabs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9B" w:rsidRDefault="00701A14" w:rsidP="00701A14">
      <w:pPr>
        <w:spacing w:after="0"/>
        <w:ind w:right="3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1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СЛУШАТЕЛЯМ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47B9B" w:rsidRPr="00C47B9B" w:rsidRDefault="00C47B9B" w:rsidP="00701A14">
      <w:pPr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7B9B">
        <w:rPr>
          <w:rFonts w:ascii="Times New Roman" w:hAnsi="Times New Roman" w:cs="Times New Roman"/>
          <w:color w:val="000000" w:themeColor="text1"/>
          <w:sz w:val="28"/>
          <w:szCs w:val="28"/>
        </w:rPr>
        <w:t>К освоению программы допускаются лица, имеющие среднее профессиональное и/или высшее образование</w:t>
      </w:r>
      <w:r w:rsidR="007C31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7B9B" w:rsidRDefault="00C47B9B" w:rsidP="00C47B9B">
      <w:pPr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9B" w:rsidRDefault="00701A14" w:rsidP="00701A14">
      <w:pPr>
        <w:spacing w:after="0"/>
        <w:ind w:right="3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1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ДОКУМЕНТЫ ДЛЯ ПОСТУПЛЕНИЯ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C3100" w:rsidRPr="00701A14" w:rsidRDefault="00C47B9B" w:rsidP="00FC699B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Копия диплома о высшем или среднем</w:t>
      </w:r>
      <w:r w:rsidR="007C3100"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профессиональном образовании </w:t>
      </w: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или справка с места учебы (для студентов)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7B9B" w:rsidRPr="00701A14" w:rsidRDefault="00C47B9B" w:rsidP="00FC699B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Паспорт: 1 разворот (фото), 2 разворот (регистрация)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7B9B" w:rsidRPr="00701A14" w:rsidRDefault="00C47B9B" w:rsidP="00FC699B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СНИЛС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7B9B" w:rsidRDefault="00C47B9B" w:rsidP="009437DB">
      <w:pPr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007E" w:rsidRPr="0067007E" w:rsidRDefault="0067007E" w:rsidP="0067007E">
      <w:pPr>
        <w:spacing w:after="0"/>
        <w:ind w:right="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Более подробную информацию о сроках проведения обучения, стоимости и содержании курсов повышения квалификации Вы можете </w:t>
      </w:r>
      <w:r w:rsidR="00BA17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посмотреть на официальном сайте ОАТОС</w:t>
      </w:r>
      <w:r w:rsidR="001B340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разделе «Академия муниципального актива»</w:t>
      </w:r>
      <w:r w:rsidR="00BA17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hyperlink r:id="rId9" w:history="1">
        <w:r w:rsidR="00BA1751" w:rsidRPr="00D9279F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https://www.oatos.ru/edu</w:t>
        </w:r>
      </w:hyperlink>
      <w:r w:rsidR="00BA17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67007E" w:rsidRPr="001B3409" w:rsidRDefault="0067007E" w:rsidP="00701A14">
      <w:pPr>
        <w:spacing w:after="0"/>
        <w:ind w:right="3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9437DB" w:rsidRDefault="009437DB" w:rsidP="00701A14">
      <w:pPr>
        <w:spacing w:after="0"/>
        <w:ind w:right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37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 Вас ждём!</w:t>
      </w:r>
    </w:p>
    <w:p w:rsidR="00701A14" w:rsidRPr="001B3409" w:rsidRDefault="00701A14" w:rsidP="00701A14">
      <w:pPr>
        <w:spacing w:after="0"/>
        <w:ind w:right="3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9437DB" w:rsidRPr="00701A14" w:rsidRDefault="009437DB" w:rsidP="00701A14">
      <w:pPr>
        <w:spacing w:after="0"/>
        <w:ind w:right="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 уважением,</w:t>
      </w:r>
    </w:p>
    <w:p w:rsidR="009437DB" w:rsidRDefault="00CF74B7" w:rsidP="00701A14">
      <w:pPr>
        <w:spacing w:after="0"/>
        <w:ind w:right="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Академия муниципального актива</w:t>
      </w:r>
    </w:p>
    <w:p w:rsidR="00401345" w:rsidRDefault="00401345" w:rsidP="00701A14">
      <w:pPr>
        <w:spacing w:after="0"/>
        <w:ind w:right="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04CF5" w:rsidRPr="003D5669" w:rsidRDefault="00F04CF5" w:rsidP="00701A14">
      <w:pPr>
        <w:spacing w:after="0"/>
        <w:ind w:right="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04CF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тел</w:t>
      </w:r>
      <w:r w:rsidRPr="003D56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.: 8 (916) 788-60-71, </w:t>
      </w:r>
      <w:r w:rsidRPr="00F04CF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</w:t>
      </w:r>
      <w:r w:rsidRPr="003D56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 w:rsidRPr="00F04CF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mail</w:t>
      </w:r>
      <w:r w:rsidRPr="003D56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hyperlink r:id="rId10" w:history="1">
        <w:r w:rsidRPr="00F04CF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edu</w:t>
        </w:r>
        <w:r w:rsidRPr="003D5669">
          <w:rPr>
            <w:rStyle w:val="a5"/>
            <w:rFonts w:ascii="Times New Roman" w:hAnsi="Times New Roman" w:cs="Times New Roman"/>
            <w:i/>
            <w:sz w:val="28"/>
            <w:szCs w:val="28"/>
          </w:rPr>
          <w:t>@</w:t>
        </w:r>
        <w:r w:rsidRPr="00F04CF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oatos</w:t>
        </w:r>
        <w:r w:rsidRPr="003D5669">
          <w:rPr>
            <w:rStyle w:val="a5"/>
            <w:rFonts w:ascii="Times New Roman" w:hAnsi="Times New Roman" w:cs="Times New Roman"/>
            <w:i/>
            <w:sz w:val="28"/>
            <w:szCs w:val="28"/>
          </w:rPr>
          <w:t>.</w:t>
        </w:r>
        <w:r w:rsidRPr="00F04CF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sectPr w:rsidR="00F04CF5" w:rsidRPr="003D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CDB"/>
    <w:multiLevelType w:val="hybridMultilevel"/>
    <w:tmpl w:val="1D9C406E"/>
    <w:lvl w:ilvl="0" w:tplc="2EF24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15A6A"/>
    <w:multiLevelType w:val="hybridMultilevel"/>
    <w:tmpl w:val="C39815F6"/>
    <w:lvl w:ilvl="0" w:tplc="C318E6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D1DDD"/>
    <w:multiLevelType w:val="hybridMultilevel"/>
    <w:tmpl w:val="7E06189E"/>
    <w:lvl w:ilvl="0" w:tplc="D3A4B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2DF1"/>
    <w:multiLevelType w:val="hybridMultilevel"/>
    <w:tmpl w:val="4DFE6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A242E"/>
    <w:multiLevelType w:val="hybridMultilevel"/>
    <w:tmpl w:val="8754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228AE"/>
    <w:multiLevelType w:val="hybridMultilevel"/>
    <w:tmpl w:val="8646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1B"/>
    <w:rsid w:val="001235AA"/>
    <w:rsid w:val="001B3409"/>
    <w:rsid w:val="001B397E"/>
    <w:rsid w:val="002963CB"/>
    <w:rsid w:val="003562A4"/>
    <w:rsid w:val="003C5A76"/>
    <w:rsid w:val="003D5669"/>
    <w:rsid w:val="003E5189"/>
    <w:rsid w:val="00401345"/>
    <w:rsid w:val="00407DD1"/>
    <w:rsid w:val="004E08CB"/>
    <w:rsid w:val="0059675C"/>
    <w:rsid w:val="00635D6C"/>
    <w:rsid w:val="0067007E"/>
    <w:rsid w:val="006B295D"/>
    <w:rsid w:val="00701A14"/>
    <w:rsid w:val="007C3100"/>
    <w:rsid w:val="007E688C"/>
    <w:rsid w:val="009437DB"/>
    <w:rsid w:val="00A246BA"/>
    <w:rsid w:val="00AB6018"/>
    <w:rsid w:val="00B80303"/>
    <w:rsid w:val="00BA1751"/>
    <w:rsid w:val="00BC5F2B"/>
    <w:rsid w:val="00C32502"/>
    <w:rsid w:val="00C444AA"/>
    <w:rsid w:val="00C47B9B"/>
    <w:rsid w:val="00CC0BC1"/>
    <w:rsid w:val="00CF39C7"/>
    <w:rsid w:val="00CF74B7"/>
    <w:rsid w:val="00D5003A"/>
    <w:rsid w:val="00E2156B"/>
    <w:rsid w:val="00E56E1B"/>
    <w:rsid w:val="00F04CF5"/>
    <w:rsid w:val="00FC699B"/>
    <w:rsid w:val="00FC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0EB0"/>
  <w15:chartTrackingRefBased/>
  <w15:docId w15:val="{3FCC9A24-048A-4AE7-BB65-F351B413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B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9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4">
    <w:name w:val="Font Style64"/>
    <w:uiPriority w:val="99"/>
    <w:rsid w:val="00CC0BC1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CC0BC1"/>
    <w:pPr>
      <w:ind w:left="720"/>
      <w:contextualSpacing/>
    </w:pPr>
  </w:style>
  <w:style w:type="table" w:styleId="a4">
    <w:name w:val="Table Grid"/>
    <w:basedOn w:val="a1"/>
    <w:uiPriority w:val="39"/>
    <w:rsid w:val="00C4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F39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7B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BA1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du@oato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atos.ru/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BBCBE-6827-4E34-BB41-79F3EEFD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Дружаева Регина Ринатовна</cp:lastModifiedBy>
  <cp:revision>8</cp:revision>
  <dcterms:created xsi:type="dcterms:W3CDTF">2023-09-27T10:44:00Z</dcterms:created>
  <dcterms:modified xsi:type="dcterms:W3CDTF">2024-04-24T11:33:00Z</dcterms:modified>
</cp:coreProperties>
</file>