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A14" w:rsidRDefault="008F2A14" w:rsidP="008F2A14"/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Кардиологи и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эндоваскулярные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хирурги сосудистого Центра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РостГМУ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спасли пациента с тромбоэмболией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В сосудистом Центре клиники Ростовского государственного медицинского университета Минздрава России дважды спасли мужчину с тромбоэмболией легочной артерии. 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Жизнеугрожающая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патология у него возникла из-за прекращения приема лекарственных препаратов, назначенных лечащим врачом.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Первый раз пациент чуть не погиб несколько месяцев назад. 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- У меня закончились таблетки, которые прописал участковый терапевт. В ближайшей аптеке их не оказалось, и я решил, что это – вполне уважительная причина, чтобы сделать небольшой перерыв в их приеме, - объяснил свою логику пациент сосудистого Центра клиники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РостГМУ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. – Но не прошло и пяти дней после отказа от необходимых лекарств, как мне стало трудно дышать. Все случилось в день рождения дочери. Не хотел ей омрачить праздник своим плохим </w:t>
      </w:r>
      <w:r w:rsidRPr="008F2A14">
        <w:rPr>
          <w:rFonts w:ascii="Times New Roman" w:hAnsi="Times New Roman" w:cs="Times New Roman"/>
          <w:sz w:val="40"/>
          <w:szCs w:val="40"/>
        </w:rPr>
        <w:lastRenderedPageBreak/>
        <w:t>самочувствием, в больницу не поехал, решил, что отлежусь. Полежал – дышать стало чуть легче.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Но потом началась сильнейшая одышка уже в состоянии покоя. Скорая привезла мужчину в клинику Ростовского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медуниверситета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- Пациент поступил к нам с двухсторонней тромбоэмболией легочных артерий. Это угрожающее жизни состояние, даже при односторонней тромбоэмболии очень высокий процент гибели пациентов, - рассказал руководитель сосудистого Центра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РостГМУ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врач-кардиолог высшей категории Дмитрий Викторович Прядко. – А у мужчины были массивные тромбы в обеих артериях. 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В отделении пациента оперативно обследовали, тромбы растворили, пролечили. Назначили инъекции, потом перевели на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таблетированные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препараты. При этом постоянно оценивали динамику его состояния. По показаниям УЗИ тромбы рассосались. Пациент выздоровел.  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- Есть такое понятие, как предрасположенность к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гиперкоагуляции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– повышенной свертываемости крови и образованию тромбов. Чтобы этого не </w:t>
      </w:r>
      <w:r w:rsidRPr="008F2A14">
        <w:rPr>
          <w:rFonts w:ascii="Times New Roman" w:hAnsi="Times New Roman" w:cs="Times New Roman"/>
          <w:sz w:val="40"/>
          <w:szCs w:val="40"/>
        </w:rPr>
        <w:lastRenderedPageBreak/>
        <w:t xml:space="preserve">произошло, необходимо постоянно принимать таблетки, препятствующие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тромбообразованию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, - подчеркивает Дмитрий Прядко. – Но наш пациент снова пренебрег правилами – через четыре месяца снова прекратил принимать назначенный препарат. Пяти дней перерыва в его приеме оказалось достаточно, чтобы ситуация повторилась, он снова попал в сосудистый Центр.   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Во второй раз случился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флотирующий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тромбоз в венах нижних конечностей с дальнейшей миграцией в правую легочную артерию. Состояние мужчины было крайне тяжелым. У него появился выраженный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акроционоз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– синюшная окраска участков тела, признак нехватки кислорода в крови.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Заведующий отделением рентген-хирургических методов диагностики и лечения кандидат медицинских наук Евгений Валерьевич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Косовцев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экстренно выполнил пациенту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ангиопульмонографию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- Технически для нас эта манипуляция сложности не представляет. Отработана и технология, и техника исполнения, - рассказал Евгений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Косовцев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. – Чтобы пунктировать легочную артерию, мы заходим через бедренную вену, вводим катетер через нижнюю </w:t>
      </w:r>
      <w:r w:rsidRPr="008F2A14">
        <w:rPr>
          <w:rFonts w:ascii="Times New Roman" w:hAnsi="Times New Roman" w:cs="Times New Roman"/>
          <w:sz w:val="40"/>
          <w:szCs w:val="40"/>
        </w:rPr>
        <w:lastRenderedPageBreak/>
        <w:t xml:space="preserve">полую вену в правый отдел сердца и из правого желудочка выходим в легочную артерию – единственную, которая несет венозную кровь. 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Через катетер пациенту ввели препарат, который мгновенно растворил закупорившие артерию тромбы. Сосудистые хирурги, действуя оперативно в критической для пациента ситуации, успели реализовать отработанную схему лечения с помощью малоинвазивного метода вмешательства. Теперь главное – чтобы пациент не перестал принимать жизненно-важные препараты. 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- Пациенту после двух сосудистых катастроф необходимо пересмотреть свое отношение к приему назначенных лекарств, - говорит лечащий врач- кардиолог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Мадина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Вячеславовна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Гарцкия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>. – Также необходимо периодически обследоваться, чтобы за его состоянием можно было наблюдать в динамике и назначать корректное лечение.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Специалисты клиники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РостГМУ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предупреждают тех людей, которые находятся в группе риска – имеют склонность к повышенной свертываемости крови: ни при каких обстоятельствах не прекращать прием назначенных препаратов. Рекомендовать прервать их </w:t>
      </w:r>
      <w:r w:rsidRPr="008F2A14">
        <w:rPr>
          <w:rFonts w:ascii="Times New Roman" w:hAnsi="Times New Roman" w:cs="Times New Roman"/>
          <w:sz w:val="40"/>
          <w:szCs w:val="40"/>
        </w:rPr>
        <w:lastRenderedPageBreak/>
        <w:t>прием на короткий срок может только врач в случае проведения оперативного вмешательства.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- Такое понятие, как мгновенная смерть, всё равно имеет предысторию. Состояние пациента меняется: появляется одышка не только при физических нагрузках, но и в состоянии покоя. Просто люди не всегда с этим куда-то обращаются, - комментирует ситуацию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Мадина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Гарцкия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. - У нас очень терпеливый народ, который обычно молчит до последнего, когда при самой минимальной нагрузке – просто встал с места, появляется одышка, с которой он шагу сделать не может. А еще многие пытаются заниматься самолечением и во многих случаях «против» одышки принимают… диуретики. Но этим можно только усугубить свое состояние. 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В сосудистом Центре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РостГМУ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по опыту знают, что после праздничных дней количество кардиологических пациентов увеличивается в полтора-два раза.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- Инфаркты провоцируют такие факторы, как нарушение режима питания и употребление спиртных напитков, - говорит Дмитрий Прядко. – Кто-то переел за праздничным столом, кто-то соблазнился шампанским или хорошим вином. Но большинство </w:t>
      </w:r>
      <w:r w:rsidRPr="008F2A14">
        <w:rPr>
          <w:rFonts w:ascii="Times New Roman" w:hAnsi="Times New Roman" w:cs="Times New Roman"/>
          <w:sz w:val="40"/>
          <w:szCs w:val="40"/>
        </w:rPr>
        <w:lastRenderedPageBreak/>
        <w:t>проблем со здоровьем у сердечников возникает из-за того, что люди в праздничной суете забывают о необходимости регулярного приема препаратов. И последствия такого безответственного отношения к своему здоровью могут привести к катастрофе. Конечно, медицинские работники у нас профессиональные. Практически всех, кто к нам попадает в критической ситуации, ставим на ноги. Но ситуацию до крайности лучше не доводить.</w:t>
      </w:r>
    </w:p>
    <w:p w:rsidR="008F2A14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</w:p>
    <w:p w:rsidR="00363EDC" w:rsidRPr="008F2A14" w:rsidRDefault="008F2A14" w:rsidP="008F2A14">
      <w:pPr>
        <w:rPr>
          <w:rFonts w:ascii="Times New Roman" w:hAnsi="Times New Roman" w:cs="Times New Roman"/>
          <w:sz w:val="40"/>
          <w:szCs w:val="40"/>
        </w:rPr>
      </w:pPr>
      <w:r w:rsidRPr="008F2A14">
        <w:rPr>
          <w:rFonts w:ascii="Times New Roman" w:hAnsi="Times New Roman" w:cs="Times New Roman"/>
          <w:sz w:val="40"/>
          <w:szCs w:val="40"/>
        </w:rPr>
        <w:t xml:space="preserve">Врачи клиники </w:t>
      </w:r>
      <w:proofErr w:type="spellStart"/>
      <w:r w:rsidRPr="008F2A14">
        <w:rPr>
          <w:rFonts w:ascii="Times New Roman" w:hAnsi="Times New Roman" w:cs="Times New Roman"/>
          <w:sz w:val="40"/>
          <w:szCs w:val="40"/>
        </w:rPr>
        <w:t>РостГМУ</w:t>
      </w:r>
      <w:proofErr w:type="spellEnd"/>
      <w:r w:rsidRPr="008F2A14">
        <w:rPr>
          <w:rFonts w:ascii="Times New Roman" w:hAnsi="Times New Roman" w:cs="Times New Roman"/>
          <w:sz w:val="40"/>
          <w:szCs w:val="40"/>
        </w:rPr>
        <w:t xml:space="preserve"> рекомендуют: не нарушайте режима лечения и живите долго!</w:t>
      </w:r>
    </w:p>
    <w:sectPr w:rsidR="00363EDC" w:rsidRPr="008F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13"/>
    <w:rsid w:val="00363EDC"/>
    <w:rsid w:val="008F2A14"/>
    <w:rsid w:val="00B2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1D5B2-68B4-4B98-84B7-8D7ACE0E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2025-03-14T10:15:00Z</dcterms:created>
  <dcterms:modified xsi:type="dcterms:W3CDTF">2025-03-14T10:19:00Z</dcterms:modified>
</cp:coreProperties>
</file>