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665C9" w:rsidRDefault="009665C9" w:rsidP="009665C9">
      <w:pPr>
        <w:pStyle w:val="docdata"/>
        <w:spacing w:before="0" w:beforeAutospacing="0" w:after="0" w:afterAutospacing="0"/>
        <w:ind w:firstLine="708"/>
        <w:jc w:val="both"/>
      </w:pPr>
      <w:r>
        <w:rPr>
          <w:b/>
          <w:bCs/>
          <w:color w:val="000000"/>
          <w:sz w:val="28"/>
          <w:szCs w:val="28"/>
        </w:rPr>
        <w:t>22 января 2026 года</w:t>
      </w:r>
      <w:r>
        <w:rPr>
          <w:color w:val="000000"/>
          <w:sz w:val="28"/>
          <w:szCs w:val="28"/>
        </w:rPr>
        <w:t xml:space="preserve"> в Конгресс-холле Донского государственного технического университета состоялось Общее собрание членов </w:t>
      </w:r>
      <w:proofErr w:type="gramStart"/>
      <w:r>
        <w:rPr>
          <w:color w:val="000000"/>
          <w:sz w:val="28"/>
          <w:szCs w:val="28"/>
        </w:rPr>
        <w:t>Ассоциации  «</w:t>
      </w:r>
      <w:proofErr w:type="gramEnd"/>
      <w:r>
        <w:rPr>
          <w:color w:val="000000"/>
          <w:sz w:val="28"/>
          <w:szCs w:val="28"/>
        </w:rPr>
        <w:t>Совет муниципальных образований Ростовской области».</w:t>
      </w:r>
    </w:p>
    <w:p w:rsidR="009665C9" w:rsidRDefault="009665C9" w:rsidP="009665C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Открыл и вел заседание Председатель Ассоциации</w:t>
      </w:r>
      <w:r>
        <w:rPr>
          <w:b/>
          <w:bCs/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>«Совет муниципальных образований Ростовской области», глава Неклиновского района Даниленко В.Ф.</w:t>
      </w:r>
      <w:r w:rsidR="000F47F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выступивший с докладом об итогах работы Ассоциации «Совет муниципальных образований Ростовской области» в 2025 году и задачах на 2026 год. </w:t>
      </w:r>
    </w:p>
    <w:p w:rsidR="009665C9" w:rsidRDefault="009665C9" w:rsidP="009665C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Собрание приняло решение, содержащее ряд поручений Правлению Ассоциации, его исполнительной дирекции и рекомендаций членам Ассоциации, направленных на выполнение задач 2026 года.</w:t>
      </w:r>
    </w:p>
    <w:p w:rsidR="009665C9" w:rsidRDefault="009665C9" w:rsidP="009665C9">
      <w:pPr>
        <w:pStyle w:val="a4"/>
        <w:widowControl/>
        <w:suppressAutoHyphens/>
        <w:spacing w:line="232" w:lineRule="auto"/>
        <w:ind w:left="0"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С информацией «</w:t>
      </w:r>
      <w:r w:rsidRPr="009665C9">
        <w:rPr>
          <w:bCs/>
          <w:kern w:val="1"/>
          <w:sz w:val="28"/>
          <w:szCs w:val="28"/>
          <w:lang w:eastAsia="ar-SA"/>
        </w:rPr>
        <w:t xml:space="preserve">О реализации обновленной Стратегии социально-экономического развития Ростовской области на период </w:t>
      </w:r>
      <w:r w:rsidRPr="009665C9">
        <w:rPr>
          <w:bCs/>
          <w:kern w:val="1"/>
          <w:sz w:val="28"/>
          <w:szCs w:val="28"/>
          <w:lang w:eastAsia="ar-SA"/>
        </w:rPr>
        <w:br/>
        <w:t>до 2030 года</w:t>
      </w:r>
      <w:r>
        <w:rPr>
          <w:bCs/>
          <w:kern w:val="1"/>
          <w:sz w:val="28"/>
          <w:szCs w:val="28"/>
          <w:lang w:eastAsia="ar-SA"/>
        </w:rPr>
        <w:t xml:space="preserve">» выступил </w:t>
      </w:r>
      <w:r w:rsidRPr="004349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первый </w:t>
      </w:r>
      <w:r w:rsidRPr="0043499E">
        <w:rPr>
          <w:sz w:val="28"/>
          <w:szCs w:val="28"/>
        </w:rPr>
        <w:t>заместитель Губернатора Ростовской области</w:t>
      </w:r>
      <w:r w:rsidRPr="0043499E">
        <w:rPr>
          <w:b/>
          <w:sz w:val="28"/>
          <w:szCs w:val="28"/>
        </w:rPr>
        <w:t xml:space="preserve"> </w:t>
      </w:r>
      <w:r w:rsidRPr="00D23FAF">
        <w:rPr>
          <w:bCs/>
          <w:sz w:val="28"/>
          <w:szCs w:val="28"/>
        </w:rPr>
        <w:t>Господарев</w:t>
      </w:r>
      <w:r>
        <w:rPr>
          <w:b/>
          <w:sz w:val="28"/>
          <w:szCs w:val="28"/>
        </w:rPr>
        <w:t xml:space="preserve"> </w:t>
      </w:r>
      <w:r w:rsidRPr="0043499E">
        <w:rPr>
          <w:bCs/>
          <w:sz w:val="28"/>
          <w:szCs w:val="28"/>
        </w:rPr>
        <w:t>А.</w:t>
      </w:r>
      <w:r>
        <w:rPr>
          <w:bCs/>
          <w:sz w:val="28"/>
          <w:szCs w:val="28"/>
        </w:rPr>
        <w:t>Н</w:t>
      </w:r>
      <w:r w:rsidRPr="0043499E">
        <w:rPr>
          <w:bCs/>
          <w:sz w:val="28"/>
          <w:szCs w:val="28"/>
        </w:rPr>
        <w:t>.</w:t>
      </w:r>
    </w:p>
    <w:p w:rsidR="009665C9" w:rsidRDefault="009665C9" w:rsidP="009665C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На основании информации исполнительного директора Ассоциации Ляхова В.П. решением Общего собрания были произведены довыборы 4-х членов Правления Ассоциации вместо выбывших.      </w:t>
      </w:r>
    </w:p>
    <w:p w:rsidR="009665C9" w:rsidRDefault="009665C9" w:rsidP="009665C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Членами Правления Ассоциации были </w:t>
      </w:r>
      <w:bookmarkStart w:id="0" w:name="_Hlk29897113"/>
      <w:r>
        <w:rPr>
          <w:color w:val="000000"/>
          <w:sz w:val="28"/>
          <w:szCs w:val="28"/>
        </w:rPr>
        <w:t>избраны:</w:t>
      </w:r>
      <w:bookmarkEnd w:id="0"/>
    </w:p>
    <w:p w:rsidR="009665C9" w:rsidRPr="009665C9" w:rsidRDefault="009665C9" w:rsidP="009665C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65C9">
        <w:rPr>
          <w:color w:val="000000"/>
          <w:sz w:val="28"/>
          <w:szCs w:val="28"/>
        </w:rPr>
        <w:t>-</w:t>
      </w:r>
      <w:r w:rsidRPr="009665C9">
        <w:rPr>
          <w:sz w:val="28"/>
          <w:szCs w:val="28"/>
        </w:rPr>
        <w:t> </w:t>
      </w:r>
      <w:r>
        <w:rPr>
          <w:sz w:val="28"/>
          <w:szCs w:val="28"/>
        </w:rPr>
        <w:t>Головин Алексей Валерьевич – председатель</w:t>
      </w:r>
      <w:r w:rsidRPr="009665C9">
        <w:rPr>
          <w:sz w:val="28"/>
          <w:szCs w:val="28"/>
        </w:rPr>
        <w:t xml:space="preserve"> Собрания депутатов Аксайского района;</w:t>
      </w:r>
    </w:p>
    <w:p w:rsidR="009665C9" w:rsidRPr="009665C9" w:rsidRDefault="009665C9" w:rsidP="009665C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65C9">
        <w:rPr>
          <w:sz w:val="28"/>
          <w:szCs w:val="28"/>
        </w:rPr>
        <w:t>- Кирпичков</w:t>
      </w:r>
      <w:r>
        <w:rPr>
          <w:sz w:val="28"/>
          <w:szCs w:val="28"/>
        </w:rPr>
        <w:t xml:space="preserve"> Иван Сергеевич</w:t>
      </w:r>
      <w:r w:rsidRPr="009665C9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глава</w:t>
      </w:r>
      <w:r w:rsidRPr="009665C9">
        <w:rPr>
          <w:sz w:val="28"/>
          <w:szCs w:val="28"/>
        </w:rPr>
        <w:t xml:space="preserve"> Красносулинского района;</w:t>
      </w:r>
    </w:p>
    <w:p w:rsidR="009665C9" w:rsidRPr="009665C9" w:rsidRDefault="009665C9" w:rsidP="009665C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65C9">
        <w:rPr>
          <w:sz w:val="28"/>
          <w:szCs w:val="28"/>
        </w:rPr>
        <w:t>- </w:t>
      </w:r>
      <w:r>
        <w:rPr>
          <w:sz w:val="28"/>
          <w:szCs w:val="28"/>
        </w:rPr>
        <w:t>Кучмиев</w:t>
      </w:r>
      <w:r w:rsidRPr="009665C9">
        <w:rPr>
          <w:sz w:val="28"/>
          <w:szCs w:val="28"/>
        </w:rPr>
        <w:t xml:space="preserve"> Андре</w:t>
      </w:r>
      <w:r>
        <w:rPr>
          <w:sz w:val="28"/>
          <w:szCs w:val="28"/>
        </w:rPr>
        <w:t>й Владимирович</w:t>
      </w:r>
      <w:r w:rsidRPr="009665C9">
        <w:rPr>
          <w:sz w:val="28"/>
          <w:szCs w:val="28"/>
        </w:rPr>
        <w:t xml:space="preserve"> </w:t>
      </w:r>
      <w:r w:rsidR="00EC40D0" w:rsidRPr="00EC40D0">
        <w:rPr>
          <w:sz w:val="28"/>
          <w:szCs w:val="28"/>
        </w:rPr>
        <w:t>-</w:t>
      </w:r>
      <w:r>
        <w:rPr>
          <w:sz w:val="28"/>
          <w:szCs w:val="28"/>
        </w:rPr>
        <w:t xml:space="preserve"> глав</w:t>
      </w:r>
      <w:r w:rsidR="00EC40D0">
        <w:rPr>
          <w:sz w:val="28"/>
          <w:szCs w:val="28"/>
        </w:rPr>
        <w:t>а</w:t>
      </w:r>
      <w:r w:rsidRPr="009665C9">
        <w:rPr>
          <w:sz w:val="28"/>
          <w:szCs w:val="28"/>
        </w:rPr>
        <w:t xml:space="preserve"> администрации Родионово-Несветайского района;</w:t>
      </w:r>
    </w:p>
    <w:p w:rsidR="009665C9" w:rsidRPr="009665C9" w:rsidRDefault="009665C9" w:rsidP="009665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665C9">
        <w:rPr>
          <w:sz w:val="28"/>
          <w:szCs w:val="28"/>
        </w:rPr>
        <w:t>- Скрябин Александр Юрьевич</w:t>
      </w:r>
      <w:r>
        <w:rPr>
          <w:sz w:val="28"/>
          <w:szCs w:val="28"/>
        </w:rPr>
        <w:t xml:space="preserve"> </w:t>
      </w:r>
      <w:r w:rsidR="00EC40D0">
        <w:rPr>
          <w:sz w:val="28"/>
          <w:szCs w:val="28"/>
        </w:rPr>
        <w:t>-</w:t>
      </w:r>
      <w:r>
        <w:rPr>
          <w:sz w:val="28"/>
          <w:szCs w:val="28"/>
        </w:rPr>
        <w:t xml:space="preserve"> глава</w:t>
      </w:r>
      <w:r w:rsidRPr="009665C9">
        <w:rPr>
          <w:sz w:val="28"/>
          <w:szCs w:val="28"/>
        </w:rPr>
        <w:t xml:space="preserve"> города Ростова-на-Дону</w:t>
      </w:r>
      <w:r>
        <w:rPr>
          <w:sz w:val="28"/>
          <w:szCs w:val="28"/>
        </w:rPr>
        <w:t>.</w:t>
      </w:r>
    </w:p>
    <w:p w:rsidR="009665C9" w:rsidRDefault="009665C9" w:rsidP="009665C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С приветственным словом к участникам собрания обратился Председатель Законодательного Собрания Ростовской области Ищенко А.В., вручивший ряду муниципальных служащих награды Законодательного Собрания Ростовской области.</w:t>
      </w:r>
    </w:p>
    <w:p w:rsidR="009665C9" w:rsidRDefault="009665C9" w:rsidP="009665C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С постановкой задач перед муниципалитетами на 2026 год выступил  Губернатор Ростовской области Слюсарь Ю.Б., после чего им были вручены дипломы Правительства Ростовской области победителям конкурса на звание  «Лучший муниципальный служащий в Ростовской области»</w:t>
      </w:r>
      <w:r w:rsidR="000F47FC">
        <w:rPr>
          <w:color w:val="000000"/>
          <w:sz w:val="28"/>
          <w:szCs w:val="28"/>
        </w:rPr>
        <w:t xml:space="preserve"> за 2025 год</w:t>
      </w:r>
      <w:r>
        <w:rPr>
          <w:color w:val="000000"/>
          <w:sz w:val="28"/>
          <w:szCs w:val="28"/>
        </w:rPr>
        <w:t>.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9665C9" w:rsidRDefault="009665C9" w:rsidP="009665C9">
      <w:pPr>
        <w:pStyle w:val="a3"/>
        <w:spacing w:before="0" w:beforeAutospacing="0" w:after="160" w:afterAutospacing="0" w:line="254" w:lineRule="auto"/>
      </w:pPr>
      <w:r>
        <w:t> </w:t>
      </w:r>
    </w:p>
    <w:p w:rsidR="00FF3DF0" w:rsidRDefault="00FF3DF0"/>
    <w:sectPr w:rsidR="00FF3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DF0"/>
    <w:rsid w:val="000F47FC"/>
    <w:rsid w:val="009665C9"/>
    <w:rsid w:val="00EC40D0"/>
    <w:rsid w:val="00FF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A4776"/>
  <w15:chartTrackingRefBased/>
  <w15:docId w15:val="{02484D8C-4CFE-430F-98F4-734C7C02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9282,bqiaagaaeyqcaaagiaiaaapjcqaabddxaaaaaaaaaaaaaaaaaaaaaaaaaaaaaaaaaaaaaaaaaaaaaaaaaaaaaaaaaaaaaaaaaaaaaaaaaaaaaaaaaaaaaaaaaaaaaaaaaaaaaaaaaaaaaaaaaaaaaaaaaaaaaaaaaaaaaaaaaaaaaaaaaaaaaaaaaaaaaaaaaaaaaaaaaaaaaaaaaaaaaaaaaaaaaaaaaaaaaaa"/>
    <w:basedOn w:val="a"/>
    <w:rsid w:val="00966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66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65C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665C9"/>
  </w:style>
  <w:style w:type="character" w:customStyle="1" w:styleId="Bodytext2">
    <w:name w:val="Body text (2)_"/>
    <w:link w:val="Bodytext20"/>
    <w:uiPriority w:val="99"/>
    <w:rsid w:val="009665C9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9665C9"/>
    <w:pPr>
      <w:widowControl w:val="0"/>
      <w:shd w:val="clear" w:color="auto" w:fill="FFFFFF"/>
      <w:spacing w:after="360" w:line="240" w:lineRule="atLeast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Константин</cp:lastModifiedBy>
  <cp:revision>3</cp:revision>
  <dcterms:created xsi:type="dcterms:W3CDTF">2026-01-22T10:55:00Z</dcterms:created>
  <dcterms:modified xsi:type="dcterms:W3CDTF">2026-01-22T11:15:00Z</dcterms:modified>
</cp:coreProperties>
</file>